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6B8D1" w14:textId="5059A350" w:rsidR="000848D3" w:rsidRPr="000848D3" w:rsidRDefault="000848D3" w:rsidP="000848D3">
      <w:pPr>
        <w:spacing w:after="120"/>
        <w:ind w:left="1985" w:hanging="1985"/>
        <w:rPr>
          <w:rFonts w:ascii="Arial" w:hAnsi="Arial"/>
          <w:b/>
          <w:noProof/>
          <w:sz w:val="24"/>
        </w:rPr>
      </w:pPr>
      <w:r w:rsidRPr="000848D3">
        <w:rPr>
          <w:rFonts w:ascii="Arial" w:hAnsi="Arial"/>
          <w:b/>
          <w:noProof/>
          <w:sz w:val="24"/>
        </w:rPr>
        <w:t>3GPP TSG-RAN WG4 Meeting # 107</w:t>
      </w:r>
      <w:r w:rsidRPr="000848D3">
        <w:rPr>
          <w:rFonts w:ascii="Arial" w:hAnsi="Arial"/>
          <w:b/>
          <w:noProof/>
          <w:sz w:val="24"/>
        </w:rPr>
        <w:tab/>
      </w:r>
      <w:r w:rsidRPr="000848D3">
        <w:rPr>
          <w:rFonts w:ascii="Arial" w:hAnsi="Arial"/>
          <w:b/>
          <w:noProof/>
          <w:sz w:val="24"/>
        </w:rPr>
        <w:tab/>
      </w:r>
      <w:r w:rsidRPr="000848D3">
        <w:rPr>
          <w:rFonts w:ascii="Arial" w:hAnsi="Arial"/>
          <w:b/>
          <w:noProof/>
          <w:sz w:val="24"/>
        </w:rPr>
        <w:tab/>
      </w:r>
      <w:r w:rsidRPr="000848D3">
        <w:rPr>
          <w:rFonts w:ascii="Arial" w:hAnsi="Arial"/>
          <w:b/>
          <w:noProof/>
          <w:sz w:val="24"/>
        </w:rPr>
        <w:tab/>
      </w:r>
      <w:r w:rsidRPr="000848D3">
        <w:rPr>
          <w:rFonts w:ascii="Arial" w:hAnsi="Arial"/>
          <w:b/>
          <w:noProof/>
          <w:sz w:val="24"/>
        </w:rPr>
        <w:tab/>
      </w:r>
      <w:r w:rsidRPr="000848D3">
        <w:rPr>
          <w:rFonts w:ascii="Arial" w:hAnsi="Arial"/>
          <w:b/>
          <w:noProof/>
          <w:sz w:val="24"/>
        </w:rPr>
        <w:tab/>
      </w:r>
      <w:r w:rsidR="00544BD3" w:rsidRPr="00544BD3">
        <w:rPr>
          <w:rFonts w:ascii="Arial" w:hAnsi="Arial"/>
          <w:b/>
          <w:noProof/>
          <w:sz w:val="24"/>
        </w:rPr>
        <w:t>R4-2309204</w:t>
      </w:r>
    </w:p>
    <w:p w14:paraId="2C57BD6F" w14:textId="1D4D0C9C" w:rsidR="001F6272" w:rsidRDefault="000848D3" w:rsidP="000848D3">
      <w:pPr>
        <w:spacing w:after="120"/>
        <w:ind w:left="1985" w:hanging="1985"/>
        <w:rPr>
          <w:rFonts w:ascii="Arial" w:hAnsi="Arial"/>
          <w:b/>
          <w:noProof/>
          <w:sz w:val="24"/>
        </w:rPr>
      </w:pPr>
      <w:r w:rsidRPr="000848D3">
        <w:rPr>
          <w:rFonts w:ascii="Arial" w:hAnsi="Arial"/>
          <w:b/>
          <w:noProof/>
          <w:sz w:val="24"/>
        </w:rPr>
        <w:t>Incheon, Korea, 22 May - 26 May , 2023</w:t>
      </w:r>
    </w:p>
    <w:p w14:paraId="4DD7186B" w14:textId="77777777" w:rsidR="000848D3" w:rsidRPr="006B30DF" w:rsidRDefault="000848D3" w:rsidP="000848D3">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8D5CB3F"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24A15" w:rsidRPr="00D24A15">
        <w:rPr>
          <w:rFonts w:cs="Arial"/>
          <w:sz w:val="22"/>
          <w:szCs w:val="22"/>
          <w:lang w:val="en-US"/>
        </w:rPr>
        <w:t>Evaluation of Low power wake-up receiver architectures</w:t>
      </w:r>
    </w:p>
    <w:p w14:paraId="51BD89B7" w14:textId="2D65A6D7"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4E26F0">
        <w:rPr>
          <w:rFonts w:cs="Arial"/>
          <w:sz w:val="22"/>
          <w:szCs w:val="22"/>
          <w:lang w:val="en-US"/>
        </w:rPr>
        <w:t>8</w:t>
      </w:r>
      <w:r w:rsidR="00AE01D7">
        <w:rPr>
          <w:rFonts w:cs="Arial"/>
          <w:sz w:val="22"/>
          <w:szCs w:val="22"/>
          <w:lang w:val="en-US"/>
        </w:rPr>
        <w:t>.2</w:t>
      </w:r>
      <w:r w:rsidR="001E731E">
        <w:rPr>
          <w:rFonts w:cs="Arial"/>
          <w:sz w:val="22"/>
          <w:szCs w:val="22"/>
          <w:lang w:val="en-US"/>
        </w:rPr>
        <w:t>1</w:t>
      </w:r>
      <w:r w:rsidR="00AE01D7">
        <w:rPr>
          <w:rFonts w:cs="Arial"/>
          <w:sz w:val="22"/>
          <w:szCs w:val="22"/>
          <w:lang w:val="en-US"/>
        </w:rPr>
        <w:t>.</w:t>
      </w:r>
      <w:r w:rsidR="0053786C">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0BB63285"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w:t>
      </w:r>
      <w:r w:rsidR="0053786C">
        <w:t>wake-up receiver architectures</w:t>
      </w:r>
      <w:r w:rsidR="00882336">
        <w:t xml:space="preserve"> in RAN1</w:t>
      </w:r>
      <w:r w:rsidR="00B57315">
        <w:t xml:space="preserve"> [1]</w:t>
      </w:r>
      <w:r w:rsidR="00454AD9">
        <w:t>.</w:t>
      </w:r>
      <w:r w:rsidRPr="009C415B">
        <w:t xml:space="preserve">  </w:t>
      </w:r>
    </w:p>
    <w:p w14:paraId="51BE1BFC" w14:textId="58604A3E" w:rsidR="00680BEC" w:rsidRDefault="00DC670C" w:rsidP="008B3B96">
      <w:pPr>
        <w:pStyle w:val="Heading1"/>
      </w:pPr>
      <w:r w:rsidRPr="00F102E6">
        <w:t>Discussion</w:t>
      </w:r>
    </w:p>
    <w:p w14:paraId="44299CAD" w14:textId="7B339922" w:rsidR="00717B98" w:rsidRDefault="00026FB4" w:rsidP="00717B98">
      <w:r>
        <w:t>In</w:t>
      </w:r>
      <w:r w:rsidR="00406341">
        <w:t xml:space="preserve"> </w:t>
      </w:r>
      <w:r w:rsidR="00157393">
        <w:t xml:space="preserve">RAN4-106-bis-e, the </w:t>
      </w:r>
      <w:r w:rsidR="006F6FDA">
        <w:t xml:space="preserve">discussion focuses on the guard RB between WUS and </w:t>
      </w:r>
      <w:proofErr w:type="spellStart"/>
      <w:r w:rsidR="006F6FDA">
        <w:t>eMBB</w:t>
      </w:r>
      <w:proofErr w:type="spellEnd"/>
      <w:r w:rsidR="006F6FDA">
        <w:t xml:space="preserve"> signal and RAN4 agrees </w:t>
      </w:r>
      <w:r w:rsidR="00CD11F2">
        <w:t xml:space="preserve">a framework to study this in </w:t>
      </w:r>
      <w:proofErr w:type="gramStart"/>
      <w:r w:rsidR="00406341">
        <w:t>WF</w:t>
      </w:r>
      <w:r w:rsidR="00C402F8">
        <w:t>[</w:t>
      </w:r>
      <w:proofErr w:type="gramEnd"/>
      <w:r w:rsidR="00C402F8">
        <w:t>3]</w:t>
      </w:r>
      <w:r w:rsidR="00CD11F2">
        <w:t xml:space="preserve">. </w:t>
      </w:r>
      <w:r w:rsidR="00DB059B">
        <w:t xml:space="preserve"> </w:t>
      </w:r>
      <w:r w:rsidR="00F442A8">
        <w:t>T</w:t>
      </w:r>
      <w:r w:rsidR="00DB059B">
        <w:t xml:space="preserve">here are also aspects that relating the framework </w:t>
      </w:r>
      <w:r w:rsidR="00717B98">
        <w:t>to be agreed</w:t>
      </w:r>
      <w:bookmarkStart w:id="0" w:name="_Ref115159812"/>
      <w:r w:rsidR="00717B98">
        <w:t>, for example:</w:t>
      </w:r>
    </w:p>
    <w:p w14:paraId="7F326068" w14:textId="77777777" w:rsidR="00704CB9" w:rsidRPr="00352EDB" w:rsidRDefault="00704CB9" w:rsidP="006D5C34">
      <w:pPr>
        <w:ind w:left="1440"/>
        <w:rPr>
          <w:b/>
          <w:u w:val="single"/>
          <w:lang w:eastAsia="ko-KR"/>
        </w:rPr>
      </w:pPr>
      <w:r w:rsidRPr="00352EDB">
        <w:rPr>
          <w:b/>
          <w:u w:val="single"/>
          <w:lang w:eastAsia="ko-KR"/>
        </w:rPr>
        <w:t>Issue 2-3-1: General evaluation framework for both ACS and ASCS</w:t>
      </w:r>
    </w:p>
    <w:p w14:paraId="4AA96280" w14:textId="77777777" w:rsidR="00704CB9" w:rsidRPr="00352EDB" w:rsidRDefault="00704CB9" w:rsidP="006D5C34">
      <w:pPr>
        <w:spacing w:after="120"/>
        <w:ind w:left="1440"/>
        <w:rPr>
          <w:szCs w:val="24"/>
        </w:rPr>
      </w:pPr>
      <w:r w:rsidRPr="00352EDB">
        <w:rPr>
          <w:szCs w:val="24"/>
        </w:rPr>
        <w:t xml:space="preserve">Agreement: </w:t>
      </w:r>
    </w:p>
    <w:p w14:paraId="5F34B7EB" w14:textId="77777777" w:rsidR="00704CB9" w:rsidRPr="00352EDB" w:rsidRDefault="00704CB9" w:rsidP="006D5C34">
      <w:pPr>
        <w:pStyle w:val="ListParagraph"/>
        <w:numPr>
          <w:ilvl w:val="0"/>
          <w:numId w:val="46"/>
        </w:numPr>
        <w:autoSpaceDN w:val="0"/>
        <w:spacing w:after="120"/>
        <w:ind w:left="2160"/>
        <w:rPr>
          <w:szCs w:val="24"/>
        </w:rPr>
      </w:pPr>
      <w:r w:rsidRPr="00352EDB">
        <w:rPr>
          <w:szCs w:val="24"/>
        </w:rPr>
        <w:t>The following aspects can be starting point for further discussions</w:t>
      </w:r>
    </w:p>
    <w:p w14:paraId="04809009" w14:textId="77777777" w:rsidR="00704CB9" w:rsidRPr="00352EDB" w:rsidRDefault="00704CB9" w:rsidP="006D5C34">
      <w:pPr>
        <w:pStyle w:val="ListParagraph"/>
        <w:numPr>
          <w:ilvl w:val="0"/>
          <w:numId w:val="46"/>
        </w:numPr>
        <w:autoSpaceDN w:val="0"/>
        <w:spacing w:after="120"/>
        <w:ind w:left="2160"/>
        <w:rPr>
          <w:szCs w:val="24"/>
        </w:rPr>
      </w:pPr>
      <w:r w:rsidRPr="00352EDB">
        <w:rPr>
          <w:szCs w:val="24"/>
        </w:rPr>
        <w:t xml:space="preserve">Framework in RAN4 that the ACS and ASCS value can be evaluated based on the following aspects: </w:t>
      </w:r>
    </w:p>
    <w:p w14:paraId="53225EB1" w14:textId="77777777" w:rsidR="00704CB9" w:rsidRPr="00352EDB" w:rsidRDefault="00704CB9" w:rsidP="006D5C34">
      <w:pPr>
        <w:pStyle w:val="ListParagraph"/>
        <w:numPr>
          <w:ilvl w:val="1"/>
          <w:numId w:val="46"/>
        </w:numPr>
        <w:overflowPunct w:val="0"/>
        <w:autoSpaceDE w:val="0"/>
        <w:autoSpaceDN w:val="0"/>
        <w:adjustRightInd w:val="0"/>
        <w:spacing w:after="120"/>
        <w:ind w:left="2880"/>
        <w:rPr>
          <w:szCs w:val="24"/>
        </w:rPr>
      </w:pPr>
      <w:r w:rsidRPr="00352EDB">
        <w:rPr>
          <w:szCs w:val="24"/>
        </w:rPr>
        <w:t xml:space="preserve">Typical filter characteristic, </w:t>
      </w:r>
      <w:proofErr w:type="gramStart"/>
      <w:r w:rsidRPr="00352EDB">
        <w:rPr>
          <w:szCs w:val="24"/>
        </w:rPr>
        <w:t>e.g.</w:t>
      </w:r>
      <w:proofErr w:type="gramEnd"/>
      <w:r w:rsidRPr="00352EDB">
        <w:rPr>
          <w:szCs w:val="24"/>
        </w:rPr>
        <w:t xml:space="preserve"> filter order, pass BW, cut-off frequency </w:t>
      </w:r>
    </w:p>
    <w:p w14:paraId="689799B2" w14:textId="77777777" w:rsidR="00704CB9" w:rsidRPr="00352EDB" w:rsidRDefault="00704CB9" w:rsidP="006D5C34">
      <w:pPr>
        <w:pStyle w:val="ListParagraph"/>
        <w:numPr>
          <w:ilvl w:val="1"/>
          <w:numId w:val="46"/>
        </w:numPr>
        <w:overflowPunct w:val="0"/>
        <w:autoSpaceDE w:val="0"/>
        <w:autoSpaceDN w:val="0"/>
        <w:adjustRightInd w:val="0"/>
        <w:spacing w:after="120"/>
        <w:ind w:left="2880"/>
        <w:rPr>
          <w:szCs w:val="24"/>
        </w:rPr>
      </w:pPr>
      <w:r w:rsidRPr="00352EDB">
        <w:rPr>
          <w:szCs w:val="24"/>
        </w:rPr>
        <w:t xml:space="preserve">Guard RB size within LP-WUS channel bandwidth </w:t>
      </w:r>
    </w:p>
    <w:p w14:paraId="1AF02300" w14:textId="77777777" w:rsidR="00704CB9" w:rsidRPr="00352EDB" w:rsidRDefault="00704CB9" w:rsidP="006D5C34">
      <w:pPr>
        <w:pStyle w:val="ListParagraph"/>
        <w:numPr>
          <w:ilvl w:val="1"/>
          <w:numId w:val="46"/>
        </w:numPr>
        <w:overflowPunct w:val="0"/>
        <w:autoSpaceDE w:val="0"/>
        <w:autoSpaceDN w:val="0"/>
        <w:adjustRightInd w:val="0"/>
        <w:spacing w:after="120"/>
        <w:ind w:left="2880"/>
        <w:rPr>
          <w:szCs w:val="24"/>
        </w:rPr>
      </w:pPr>
      <w:r w:rsidRPr="00352EDB">
        <w:t xml:space="preserve">RF impairment can also be considered </w:t>
      </w:r>
    </w:p>
    <w:p w14:paraId="097B689B" w14:textId="77777777" w:rsidR="00704CB9" w:rsidRPr="00352EDB" w:rsidRDefault="00704CB9" w:rsidP="006D5C34">
      <w:pPr>
        <w:pStyle w:val="ListParagraph"/>
        <w:numPr>
          <w:ilvl w:val="0"/>
          <w:numId w:val="46"/>
        </w:numPr>
        <w:autoSpaceDN w:val="0"/>
        <w:spacing w:after="120"/>
        <w:ind w:left="2160"/>
        <w:rPr>
          <w:szCs w:val="24"/>
        </w:rPr>
      </w:pPr>
      <w:r w:rsidRPr="00352EDB">
        <w:rPr>
          <w:szCs w:val="24"/>
        </w:rPr>
        <w:t xml:space="preserve">Averaged power attenuation at ACS or ASCS frequency range </w:t>
      </w:r>
    </w:p>
    <w:p w14:paraId="5E68BF39" w14:textId="77777777" w:rsidR="00704CB9" w:rsidRPr="00352EDB" w:rsidRDefault="00704CB9" w:rsidP="006D5C34">
      <w:pPr>
        <w:pStyle w:val="ListParagraph"/>
        <w:numPr>
          <w:ilvl w:val="0"/>
          <w:numId w:val="46"/>
        </w:numPr>
        <w:autoSpaceDN w:val="0"/>
        <w:spacing w:after="120"/>
        <w:ind w:left="2160"/>
        <w:rPr>
          <w:szCs w:val="24"/>
        </w:rPr>
      </w:pPr>
      <w:r w:rsidRPr="00352EDB">
        <w:rPr>
          <w:szCs w:val="24"/>
        </w:rPr>
        <w:t>FFS whether SINR of the wanted signal at detector input is needed</w:t>
      </w:r>
    </w:p>
    <w:p w14:paraId="737CE165" w14:textId="77777777" w:rsidR="00704CB9" w:rsidRPr="00352EDB" w:rsidRDefault="00704CB9" w:rsidP="006D5C34">
      <w:pPr>
        <w:pStyle w:val="ListParagraph"/>
        <w:numPr>
          <w:ilvl w:val="0"/>
          <w:numId w:val="46"/>
        </w:numPr>
        <w:autoSpaceDN w:val="0"/>
        <w:spacing w:after="120"/>
        <w:ind w:left="2160"/>
        <w:rPr>
          <w:szCs w:val="24"/>
        </w:rPr>
      </w:pPr>
      <w:r w:rsidRPr="00352EDB">
        <w:rPr>
          <w:szCs w:val="24"/>
        </w:rPr>
        <w:t>FFS whether use ICS to instead ASCS</w:t>
      </w:r>
    </w:p>
    <w:p w14:paraId="18DFCAEB" w14:textId="77777777" w:rsidR="00704CB9" w:rsidRPr="00352EDB" w:rsidRDefault="00704CB9" w:rsidP="006D5C34">
      <w:pPr>
        <w:pStyle w:val="ListParagraph"/>
        <w:numPr>
          <w:ilvl w:val="0"/>
          <w:numId w:val="46"/>
        </w:numPr>
        <w:autoSpaceDN w:val="0"/>
        <w:spacing w:after="120"/>
        <w:ind w:left="2160"/>
        <w:rPr>
          <w:szCs w:val="24"/>
        </w:rPr>
      </w:pPr>
      <w:r w:rsidRPr="00352EDB">
        <w:rPr>
          <w:szCs w:val="24"/>
        </w:rPr>
        <w:t>FFS Coexistence-simulation-based framework can also be considered</w:t>
      </w:r>
    </w:p>
    <w:p w14:paraId="5C784A26" w14:textId="77777777" w:rsidR="00704CB9" w:rsidRPr="00352EDB" w:rsidRDefault="00704CB9" w:rsidP="006D5C34">
      <w:pPr>
        <w:pStyle w:val="ListParagraph"/>
        <w:numPr>
          <w:ilvl w:val="1"/>
          <w:numId w:val="46"/>
        </w:numPr>
        <w:autoSpaceDN w:val="0"/>
        <w:spacing w:after="120"/>
        <w:ind w:left="2880"/>
        <w:rPr>
          <w:szCs w:val="24"/>
        </w:rPr>
      </w:pPr>
      <w:r w:rsidRPr="00352EDB">
        <w:rPr>
          <w:szCs w:val="24"/>
        </w:rPr>
        <w:t>FFS on details of coexistence study (if needed) of LP-WUS</w:t>
      </w:r>
    </w:p>
    <w:p w14:paraId="0DC1772A" w14:textId="77777777" w:rsidR="00704CB9" w:rsidRPr="00352EDB" w:rsidRDefault="00704CB9" w:rsidP="006D5C34">
      <w:pPr>
        <w:pStyle w:val="ListParagraph"/>
        <w:numPr>
          <w:ilvl w:val="1"/>
          <w:numId w:val="46"/>
        </w:numPr>
        <w:autoSpaceDN w:val="0"/>
        <w:spacing w:after="120"/>
        <w:ind w:left="2880"/>
        <w:rPr>
          <w:szCs w:val="24"/>
        </w:rPr>
      </w:pPr>
      <w:r w:rsidRPr="00352EDB">
        <w:rPr>
          <w:szCs w:val="24"/>
        </w:rPr>
        <w:t>Coverage should be considered</w:t>
      </w:r>
    </w:p>
    <w:p w14:paraId="24582502" w14:textId="77777777" w:rsidR="002D45E4" w:rsidRPr="00352EDB" w:rsidRDefault="002D45E4" w:rsidP="006D5C34">
      <w:pPr>
        <w:ind w:left="1440"/>
        <w:rPr>
          <w:b/>
          <w:u w:val="single"/>
          <w:lang w:eastAsia="ko-KR"/>
        </w:rPr>
      </w:pPr>
      <w:r w:rsidRPr="00352EDB">
        <w:rPr>
          <w:b/>
          <w:u w:val="single"/>
          <w:lang w:eastAsia="ko-KR"/>
        </w:rPr>
        <w:t>Issue 2-3-4: Whether WUS can be flexibly located within the NR carrier</w:t>
      </w:r>
    </w:p>
    <w:p w14:paraId="6490929E" w14:textId="77777777" w:rsidR="002D45E4" w:rsidRPr="00352EDB" w:rsidRDefault="002D45E4" w:rsidP="006D5C34">
      <w:pPr>
        <w:spacing w:after="120"/>
        <w:ind w:left="1440"/>
        <w:rPr>
          <w:b/>
          <w:szCs w:val="24"/>
        </w:rPr>
      </w:pPr>
      <w:r w:rsidRPr="00352EDB">
        <w:rPr>
          <w:b/>
          <w:szCs w:val="24"/>
        </w:rPr>
        <w:t>Agreements:</w:t>
      </w:r>
    </w:p>
    <w:p w14:paraId="1955AFE3" w14:textId="77777777" w:rsidR="002D45E4" w:rsidRPr="00352EDB" w:rsidRDefault="002D45E4" w:rsidP="006D5C34">
      <w:pPr>
        <w:pStyle w:val="ListParagraph"/>
        <w:numPr>
          <w:ilvl w:val="0"/>
          <w:numId w:val="46"/>
        </w:numPr>
        <w:autoSpaceDN w:val="0"/>
        <w:spacing w:after="120"/>
        <w:ind w:left="2160"/>
        <w:rPr>
          <w:szCs w:val="24"/>
        </w:rPr>
      </w:pPr>
      <w:r w:rsidRPr="00352EDB">
        <w:rPr>
          <w:szCs w:val="24"/>
        </w:rPr>
        <w:t>FFS whether LP-WUS can be flexible or partially flexible located within NR carrier.</w:t>
      </w:r>
    </w:p>
    <w:p w14:paraId="07494DF1" w14:textId="77777777" w:rsidR="002D45E4" w:rsidRPr="00352EDB" w:rsidRDefault="002D45E4" w:rsidP="006D5C34">
      <w:pPr>
        <w:pStyle w:val="ListParagraph"/>
        <w:numPr>
          <w:ilvl w:val="1"/>
          <w:numId w:val="46"/>
        </w:numPr>
        <w:autoSpaceDN w:val="0"/>
        <w:spacing w:after="120"/>
        <w:ind w:left="2880"/>
        <w:rPr>
          <w:szCs w:val="24"/>
        </w:rPr>
      </w:pPr>
      <w:r w:rsidRPr="00352EDB">
        <w:rPr>
          <w:szCs w:val="24"/>
        </w:rPr>
        <w:t>pros and cons of flexible WUS location can be studied</w:t>
      </w:r>
    </w:p>
    <w:p w14:paraId="223FCC0D" w14:textId="77777777" w:rsidR="002D45E4" w:rsidRPr="00352EDB" w:rsidRDefault="002D45E4" w:rsidP="006D5C34">
      <w:pPr>
        <w:ind w:left="1440"/>
      </w:pPr>
    </w:p>
    <w:p w14:paraId="0483DCBA" w14:textId="77777777" w:rsidR="002D45E4" w:rsidRPr="00352EDB" w:rsidRDefault="002D45E4" w:rsidP="006D5C34">
      <w:pPr>
        <w:ind w:left="1440"/>
        <w:rPr>
          <w:b/>
          <w:u w:val="single"/>
          <w:lang w:eastAsia="ko-KR"/>
        </w:rPr>
      </w:pPr>
      <w:r w:rsidRPr="00352EDB">
        <w:rPr>
          <w:b/>
          <w:u w:val="single"/>
          <w:lang w:eastAsia="ko-KR"/>
        </w:rPr>
        <w:t>Issue 2-3-6: RF impairment impacts</w:t>
      </w:r>
    </w:p>
    <w:p w14:paraId="51B7826B" w14:textId="77777777" w:rsidR="002D45E4" w:rsidRPr="00352EDB" w:rsidRDefault="002D45E4" w:rsidP="006D5C34">
      <w:pPr>
        <w:spacing w:after="120"/>
        <w:ind w:left="1440"/>
        <w:rPr>
          <w:b/>
          <w:szCs w:val="24"/>
        </w:rPr>
      </w:pPr>
      <w:r w:rsidRPr="00352EDB">
        <w:rPr>
          <w:b/>
          <w:szCs w:val="24"/>
        </w:rPr>
        <w:t>Agreements:</w:t>
      </w:r>
    </w:p>
    <w:p w14:paraId="08131B37" w14:textId="77777777" w:rsidR="002D45E4" w:rsidRPr="00352EDB" w:rsidRDefault="002D45E4" w:rsidP="006D5C34">
      <w:pPr>
        <w:pStyle w:val="ListParagraph"/>
        <w:numPr>
          <w:ilvl w:val="0"/>
          <w:numId w:val="46"/>
        </w:numPr>
        <w:autoSpaceDN w:val="0"/>
        <w:spacing w:after="120"/>
        <w:ind w:left="2160"/>
        <w:rPr>
          <w:szCs w:val="24"/>
        </w:rPr>
      </w:pPr>
      <w:r w:rsidRPr="00352EDB">
        <w:rPr>
          <w:szCs w:val="24"/>
        </w:rPr>
        <w:t>ACS, ASCS and guard RBs study can consider the receiver RF impairments and the required wake-up signal SNR.</w:t>
      </w:r>
    </w:p>
    <w:p w14:paraId="6007C660" w14:textId="77777777" w:rsidR="002D45E4" w:rsidRPr="00352EDB" w:rsidRDefault="002D45E4" w:rsidP="006D5C34">
      <w:pPr>
        <w:pStyle w:val="ListParagraph"/>
        <w:numPr>
          <w:ilvl w:val="0"/>
          <w:numId w:val="46"/>
        </w:numPr>
        <w:autoSpaceDN w:val="0"/>
        <w:spacing w:after="120"/>
        <w:ind w:left="2160"/>
        <w:rPr>
          <w:szCs w:val="24"/>
        </w:rPr>
      </w:pPr>
      <w:r w:rsidRPr="00352EDB">
        <w:rPr>
          <w:szCs w:val="24"/>
        </w:rPr>
        <w:t>FFS whether RAN4 should agree on a phase noise profile for wake-up receiver study</w:t>
      </w:r>
    </w:p>
    <w:p w14:paraId="25522FF6" w14:textId="77777777" w:rsidR="002D45E4" w:rsidRPr="00352EDB" w:rsidRDefault="002D45E4" w:rsidP="006D5C34">
      <w:pPr>
        <w:pStyle w:val="ListParagraph"/>
        <w:numPr>
          <w:ilvl w:val="0"/>
          <w:numId w:val="46"/>
        </w:numPr>
        <w:autoSpaceDN w:val="0"/>
        <w:spacing w:after="120"/>
        <w:ind w:left="2160"/>
        <w:rPr>
          <w:szCs w:val="24"/>
        </w:rPr>
      </w:pPr>
      <w:r w:rsidRPr="00352EDB">
        <w:rPr>
          <w:szCs w:val="24"/>
        </w:rPr>
        <w:t>FFS on the CFO assumed in simulation</w:t>
      </w:r>
    </w:p>
    <w:p w14:paraId="52053430" w14:textId="67C30381" w:rsidR="00704CB9" w:rsidRPr="002D45E4" w:rsidRDefault="002D45E4" w:rsidP="006D5C34">
      <w:pPr>
        <w:autoSpaceDN w:val="0"/>
        <w:spacing w:after="120"/>
        <w:ind w:left="2520"/>
        <w:rPr>
          <w:szCs w:val="24"/>
        </w:rPr>
      </w:pPr>
      <w:r w:rsidRPr="00352EDB">
        <w:rPr>
          <w:szCs w:val="24"/>
        </w:rPr>
        <w:t xml:space="preserve">FFS on other receiver RF impairment </w:t>
      </w:r>
      <w:r w:rsidR="00F50C8A" w:rsidRPr="00352EDB">
        <w:rPr>
          <w:szCs w:val="24"/>
        </w:rPr>
        <w:t>modelling</w:t>
      </w:r>
    </w:p>
    <w:p w14:paraId="11C6AD85" w14:textId="77777777" w:rsidR="00717B98" w:rsidRDefault="00717B98" w:rsidP="00717B98"/>
    <w:p w14:paraId="59C663A0" w14:textId="207FAB14" w:rsidR="00717B98" w:rsidRDefault="00345C9A" w:rsidP="00717B98">
      <w:r>
        <w:lastRenderedPageBreak/>
        <w:t xml:space="preserve">In above FFS items, the RF impairments needs to be </w:t>
      </w:r>
      <w:r w:rsidR="00B414C0">
        <w:t>discussed</w:t>
      </w:r>
      <w:r>
        <w:t xml:space="preserve"> </w:t>
      </w:r>
      <w:r w:rsidR="00550BEB">
        <w:t>first.</w:t>
      </w:r>
      <w:r w:rsidR="00740EB9">
        <w:t xml:space="preserve"> </w:t>
      </w:r>
    </w:p>
    <w:p w14:paraId="0F8C47E4" w14:textId="792F2E5A" w:rsidR="00011D27" w:rsidRPr="00C85427" w:rsidRDefault="00011D27" w:rsidP="00717B98">
      <w:pPr>
        <w:rPr>
          <w:b/>
          <w:bCs/>
          <w:i/>
          <w:iCs/>
          <w:sz w:val="24"/>
          <w:szCs w:val="24"/>
          <w:u w:val="single"/>
        </w:rPr>
      </w:pPr>
      <w:r w:rsidRPr="00C85427">
        <w:rPr>
          <w:b/>
          <w:bCs/>
          <w:i/>
          <w:iCs/>
          <w:sz w:val="24"/>
          <w:szCs w:val="24"/>
          <w:u w:val="single"/>
        </w:rPr>
        <w:t>Phase noise:</w:t>
      </w:r>
    </w:p>
    <w:p w14:paraId="1D366EB3" w14:textId="0C4221AE" w:rsidR="00E967C1" w:rsidRDefault="00E967C1" w:rsidP="00717B98">
      <w:r>
        <w:t>There are many RF impairment mechanism</w:t>
      </w:r>
      <w:r w:rsidR="00411BC3">
        <w:t>s</w:t>
      </w:r>
      <w:r>
        <w:t xml:space="preserve"> which impact the receiver performance in general. For example, </w:t>
      </w:r>
      <w:r w:rsidR="00A77D1C" w:rsidRPr="00A77D1C">
        <w:t>Tx OOB emission in Rx band, Tx leakage self-mixing, reciprocal mixing, DC offset or gain compression or others.</w:t>
      </w:r>
      <w:r w:rsidR="00A77D1C">
        <w:t xml:space="preserve"> </w:t>
      </w:r>
      <w:r w:rsidR="007C741E">
        <w:t xml:space="preserve">As WUR will not be operated simultaneously with the Tx signal for FDD band, </w:t>
      </w:r>
      <w:r w:rsidR="009E0EBB">
        <w:t xml:space="preserve">the Tx leakage </w:t>
      </w:r>
      <w:r w:rsidR="00A056B0">
        <w:t xml:space="preserve">related </w:t>
      </w:r>
      <w:r w:rsidR="007C741E">
        <w:t>impairment</w:t>
      </w:r>
      <w:r w:rsidR="00A056B0">
        <w:t>s</w:t>
      </w:r>
      <w:r w:rsidR="009E0EBB">
        <w:t xml:space="preserve"> should be excluded. </w:t>
      </w:r>
      <w:r w:rsidR="00AF4D3B">
        <w:t xml:space="preserve"> For the reciprocal mixing, this is the impairment when </w:t>
      </w:r>
      <w:r w:rsidR="001D16B2">
        <w:t>a high</w:t>
      </w:r>
      <w:r w:rsidR="0F0F45ED">
        <w:t>-</w:t>
      </w:r>
      <w:r w:rsidR="00DD6311">
        <w:t xml:space="preserve">power </w:t>
      </w:r>
      <w:r w:rsidR="001D16B2">
        <w:t>level</w:t>
      </w:r>
      <w:r w:rsidR="00AF4D3B">
        <w:t xml:space="preserve"> interferer signal presen</w:t>
      </w:r>
      <w:r w:rsidR="00A056B0">
        <w:t xml:space="preserve">t and filter attenuation does not help as the </w:t>
      </w:r>
      <w:r w:rsidR="008931FB">
        <w:t>phase noise of the LO can be mixed with interferer into the wanted signal bandwidth</w:t>
      </w:r>
      <w:r w:rsidR="00DD6311">
        <w:t xml:space="preserve"> as illustrated in </w:t>
      </w:r>
      <w:r w:rsidR="00DD6311">
        <w:fldChar w:fldCharType="begin"/>
      </w:r>
      <w:r w:rsidR="00DD6311">
        <w:instrText xml:space="preserve"> REF _Ref134970670 \h </w:instrText>
      </w:r>
      <w:r w:rsidR="00DD6311">
        <w:fldChar w:fldCharType="separate"/>
      </w:r>
      <w:r w:rsidR="00517F49">
        <w:t xml:space="preserve">Figure </w:t>
      </w:r>
      <w:r w:rsidR="00517F49">
        <w:rPr>
          <w:noProof/>
        </w:rPr>
        <w:t>1</w:t>
      </w:r>
      <w:r w:rsidR="00DD6311">
        <w:fldChar w:fldCharType="end"/>
      </w:r>
      <w:r w:rsidR="00DD6311">
        <w:t>.</w:t>
      </w:r>
    </w:p>
    <w:p w14:paraId="782EB4D7" w14:textId="77777777" w:rsidR="00411BC3" w:rsidRDefault="00411BC3" w:rsidP="00717B98"/>
    <w:p w14:paraId="5C304C1E" w14:textId="77777777" w:rsidR="00411BC3" w:rsidRDefault="00411BC3" w:rsidP="00411BC3">
      <w:pPr>
        <w:ind w:left="1440"/>
      </w:pPr>
      <w:r>
        <w:object w:dxaOrig="7872" w:dyaOrig="6415" w14:anchorId="1B4FB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218.1pt" o:ole="">
            <v:imagedata r:id="rId11" o:title=""/>
          </v:shape>
          <o:OLEObject Type="Embed" ProgID="Visio.Drawing.15" ShapeID="_x0000_i1025" DrawAspect="Content" ObjectID="_1745685101" r:id="rId12"/>
        </w:object>
      </w:r>
    </w:p>
    <w:p w14:paraId="53BD2C0C" w14:textId="2A932E90" w:rsidR="00411BC3" w:rsidRDefault="00411BC3" w:rsidP="00411BC3">
      <w:pPr>
        <w:pStyle w:val="Caption"/>
        <w:ind w:left="1440" w:firstLine="720"/>
      </w:pPr>
      <w:bookmarkStart w:id="1" w:name="_Ref134970670"/>
      <w:r>
        <w:t xml:space="preserve">Figure </w:t>
      </w:r>
      <w:r>
        <w:fldChar w:fldCharType="begin"/>
      </w:r>
      <w:r>
        <w:instrText xml:space="preserve"> SEQ Figure \* ARABIC </w:instrText>
      </w:r>
      <w:r>
        <w:fldChar w:fldCharType="separate"/>
      </w:r>
      <w:r w:rsidR="00517F49">
        <w:rPr>
          <w:noProof/>
        </w:rPr>
        <w:t>1</w:t>
      </w:r>
      <w:r>
        <w:fldChar w:fldCharType="end"/>
      </w:r>
      <w:bookmarkEnd w:id="1"/>
      <w:r>
        <w:t>: R</w:t>
      </w:r>
      <w:r w:rsidRPr="00016250">
        <w:t>eciprocal mixing of phase noise</w:t>
      </w:r>
    </w:p>
    <w:p w14:paraId="2D406169" w14:textId="37F42626" w:rsidR="003C28A2" w:rsidRDefault="003C28A2" w:rsidP="003C28A2">
      <w:r>
        <w:t xml:space="preserve">Assuming </w:t>
      </w:r>
      <w:r w:rsidR="007F32B8">
        <w:t xml:space="preserve">the exemplary band of n1 and assuming </w:t>
      </w:r>
      <w:r w:rsidR="00146EB2">
        <w:t xml:space="preserve">a </w:t>
      </w:r>
      <w:r>
        <w:t>3GPP ACS and IBB</w:t>
      </w:r>
      <w:r w:rsidR="00146EB2">
        <w:t xml:space="preserve"> as baseline</w:t>
      </w:r>
      <w:r w:rsidR="00FA41F9">
        <w:t xml:space="preserve"> (</w:t>
      </w:r>
      <w:proofErr w:type="spellStart"/>
      <w:r w:rsidR="00FA41F9">
        <w:t>e.g</w:t>
      </w:r>
      <w:proofErr w:type="spellEnd"/>
      <w:r w:rsidR="00FA41F9">
        <w:t xml:space="preserve"> WUR of </w:t>
      </w:r>
      <w:r w:rsidR="00124DE5">
        <w:t>5</w:t>
      </w:r>
      <w:r w:rsidR="00FA41F9">
        <w:t xml:space="preserve">MHz </w:t>
      </w:r>
      <w:r w:rsidR="005E6029">
        <w:t xml:space="preserve">BW and ACS interferer of </w:t>
      </w:r>
      <w:r w:rsidR="00124DE5">
        <w:t>5</w:t>
      </w:r>
      <w:r w:rsidR="005E6029">
        <w:t>MHz</w:t>
      </w:r>
      <w:proofErr w:type="gramStart"/>
      <w:r w:rsidR="005E6029">
        <w:t xml:space="preserve">) </w:t>
      </w:r>
      <w:r>
        <w:t>,</w:t>
      </w:r>
      <w:proofErr w:type="gramEnd"/>
      <w:r>
        <w:t xml:space="preserve"> the ACS requirement is 14 dB above the REFSENS and ACS interferer is 45.5 dB higher than REFSENS. </w:t>
      </w:r>
    </w:p>
    <w:p w14:paraId="19E5CC51" w14:textId="51E0EF62" w:rsidR="003C28A2" w:rsidRDefault="003C28A2" w:rsidP="003C28A2">
      <w:r>
        <w:t>the wanted signal level is -10</w:t>
      </w:r>
      <w:r w:rsidR="00C44A2C">
        <w:t>0</w:t>
      </w:r>
      <w:r>
        <w:t xml:space="preserve"> dBm + 14 = - </w:t>
      </w:r>
      <w:r w:rsidR="0033585C">
        <w:t>86</w:t>
      </w:r>
      <w:r>
        <w:t xml:space="preserve"> dBm</w:t>
      </w:r>
    </w:p>
    <w:p w14:paraId="1FDC0ABB" w14:textId="721F2FEB" w:rsidR="003C28A2" w:rsidRDefault="003C28A2" w:rsidP="003C28A2">
      <w:r>
        <w:t xml:space="preserve">The ACS interferer level </w:t>
      </w:r>
      <w:proofErr w:type="gramStart"/>
      <w:r>
        <w:t>is :</w:t>
      </w:r>
      <w:proofErr w:type="gramEnd"/>
      <w:r>
        <w:t xml:space="preserve"> -</w:t>
      </w:r>
      <w:r w:rsidR="0033585C">
        <w:t>100</w:t>
      </w:r>
      <w:r>
        <w:t xml:space="preserve"> dBm + 45.5 = -</w:t>
      </w:r>
      <w:r w:rsidR="0033585C">
        <w:t>54.5</w:t>
      </w:r>
      <w:r>
        <w:t xml:space="preserve"> dBm</w:t>
      </w:r>
    </w:p>
    <w:p w14:paraId="57947077" w14:textId="46405C83" w:rsidR="003C28A2" w:rsidRDefault="003C28A2" w:rsidP="003C28A2">
      <w:r>
        <w:t xml:space="preserve">Assume the SNR is -1 dB for </w:t>
      </w:r>
      <w:r w:rsidR="00C44A2C">
        <w:t>NR</w:t>
      </w:r>
      <w:r>
        <w:t xml:space="preserve"> and IM = 2 dB for the implementation margin, the receiver noise caused by receiver noise figure:</w:t>
      </w:r>
    </w:p>
    <w:p w14:paraId="74AB5879" w14:textId="07E059B1" w:rsidR="003C28A2" w:rsidRDefault="003C28A2" w:rsidP="003C28A2">
      <w:pPr>
        <w:ind w:firstLine="720"/>
        <w:rPr>
          <w:lang w:val="sv-SE"/>
        </w:rPr>
      </w:pPr>
      <w:r>
        <w:rPr>
          <w:lang w:val="sv-SE"/>
        </w:rPr>
        <w:t>P</w:t>
      </w:r>
      <w:r w:rsidRPr="00E1075B">
        <w:rPr>
          <w:lang w:val="sv-SE"/>
        </w:rPr>
        <w:t>N_internal= -174 dBm/Hz + 9 + 10log(</w:t>
      </w:r>
      <w:r w:rsidR="00B901D9">
        <w:rPr>
          <w:lang w:val="sv-SE"/>
        </w:rPr>
        <w:t>25</w:t>
      </w:r>
      <w:r w:rsidRPr="00E1075B">
        <w:rPr>
          <w:lang w:val="sv-SE"/>
        </w:rPr>
        <w:t>*180kHz)= -</w:t>
      </w:r>
      <w:r w:rsidR="00B901D9">
        <w:rPr>
          <w:lang w:val="sv-SE"/>
        </w:rPr>
        <w:t>98.5</w:t>
      </w:r>
      <w:r w:rsidRPr="00E1075B">
        <w:rPr>
          <w:lang w:val="sv-SE"/>
        </w:rPr>
        <w:t xml:space="preserve"> dBm</w:t>
      </w:r>
    </w:p>
    <w:p w14:paraId="6C6E1297" w14:textId="77777777" w:rsidR="003C28A2" w:rsidRDefault="003C28A2" w:rsidP="003C28A2">
      <w:pPr>
        <w:rPr>
          <w:lang w:val="en-US"/>
        </w:rPr>
      </w:pPr>
      <w:r w:rsidRPr="00E1075B">
        <w:rPr>
          <w:lang w:val="en-US"/>
        </w:rPr>
        <w:t>T</w:t>
      </w:r>
      <w:r>
        <w:rPr>
          <w:lang w:val="en-US"/>
        </w:rPr>
        <w:t>he total noise including the noise increase due to phase noise and other impairment source is:</w:t>
      </w:r>
    </w:p>
    <w:p w14:paraId="55CC15C7" w14:textId="4A107EBC" w:rsidR="003C28A2" w:rsidRPr="00E1075B" w:rsidRDefault="003C28A2" w:rsidP="003C28A2">
      <w:pPr>
        <w:ind w:firstLine="720"/>
        <w:rPr>
          <w:lang w:val="en-US"/>
        </w:rPr>
      </w:pPr>
      <w:proofErr w:type="spellStart"/>
      <w:r>
        <w:rPr>
          <w:lang w:val="en-US"/>
        </w:rPr>
        <w:t>PN_total</w:t>
      </w:r>
      <w:proofErr w:type="spellEnd"/>
      <w:r>
        <w:rPr>
          <w:lang w:val="en-US"/>
        </w:rPr>
        <w:t xml:space="preserve"> = -</w:t>
      </w:r>
      <w:r w:rsidR="00BD6FC8">
        <w:rPr>
          <w:lang w:val="en-US"/>
        </w:rPr>
        <w:t>86</w:t>
      </w:r>
      <w:r>
        <w:rPr>
          <w:lang w:val="en-US"/>
        </w:rPr>
        <w:t xml:space="preserve"> – SNR – IM = -</w:t>
      </w:r>
      <w:r w:rsidR="004F6852">
        <w:rPr>
          <w:lang w:val="en-US"/>
        </w:rPr>
        <w:t>86</w:t>
      </w:r>
      <w:r>
        <w:rPr>
          <w:lang w:val="en-US"/>
        </w:rPr>
        <w:t xml:space="preserve"> – (-1)- 2 =-8</w:t>
      </w:r>
      <w:r w:rsidR="004F6852">
        <w:rPr>
          <w:lang w:val="en-US"/>
        </w:rPr>
        <w:t xml:space="preserve">7 </w:t>
      </w:r>
      <w:r>
        <w:rPr>
          <w:lang w:val="en-US"/>
        </w:rPr>
        <w:t>dBm</w:t>
      </w:r>
    </w:p>
    <w:p w14:paraId="116C54ED" w14:textId="6F0E201C" w:rsidR="003C28A2" w:rsidRDefault="003C28A2" w:rsidP="003C28A2">
      <w:r>
        <w:t>The increased noise allowance (in linear) is: 10</w:t>
      </w:r>
      <w:proofErr w:type="gramStart"/>
      <w:r>
        <w:t xml:space="preserve">log( </w:t>
      </w:r>
      <w:proofErr w:type="spellStart"/>
      <w:r>
        <w:t>lin</w:t>
      </w:r>
      <w:proofErr w:type="spellEnd"/>
      <w:proofErr w:type="gramEnd"/>
      <w:r>
        <w:t>(</w:t>
      </w:r>
      <w:proofErr w:type="spellStart"/>
      <w:r>
        <w:t>PN_total</w:t>
      </w:r>
      <w:proofErr w:type="spellEnd"/>
      <w:r>
        <w:t xml:space="preserve">) – </w:t>
      </w:r>
      <w:proofErr w:type="spellStart"/>
      <w:r>
        <w:t>lin</w:t>
      </w:r>
      <w:proofErr w:type="spellEnd"/>
      <w:r>
        <w:t>(</w:t>
      </w:r>
      <w:proofErr w:type="spellStart"/>
      <w:r>
        <w:t>PN_internal</w:t>
      </w:r>
      <w:proofErr w:type="spellEnd"/>
      <w:r>
        <w:t>))= -8</w:t>
      </w:r>
      <w:r w:rsidR="00035A78">
        <w:t>7.3</w:t>
      </w:r>
      <w:r>
        <w:t xml:space="preserve"> dBm</w:t>
      </w:r>
    </w:p>
    <w:p w14:paraId="0402D594" w14:textId="2163D3F5" w:rsidR="003C28A2" w:rsidRDefault="003C28A2" w:rsidP="003C28A2">
      <w:r>
        <w:t xml:space="preserve">Assuming the phase noise is flat over the RF bandwidth </w:t>
      </w:r>
      <w:proofErr w:type="gramStart"/>
      <w:r>
        <w:t>and also</w:t>
      </w:r>
      <w:proofErr w:type="gramEnd"/>
      <w:r>
        <w:t xml:space="preserve"> assuming such phase noise is </w:t>
      </w:r>
      <w:proofErr w:type="spellStart"/>
      <w:r>
        <w:t>Nph</w:t>
      </w:r>
      <w:proofErr w:type="spellEnd"/>
      <w:r>
        <w:t xml:space="preserve"> </w:t>
      </w:r>
      <w:proofErr w:type="spellStart"/>
      <w:r>
        <w:t>dBc</w:t>
      </w:r>
      <w:proofErr w:type="spellEnd"/>
      <w:r>
        <w:t>/Hz at offset equal to the offset between ACS interferer/IBB blocker which is illustrated in</w:t>
      </w:r>
      <w:r w:rsidR="00035A78">
        <w:t xml:space="preserve"> </w:t>
      </w:r>
      <w:r w:rsidR="00035A78">
        <w:fldChar w:fldCharType="begin"/>
      </w:r>
      <w:r w:rsidR="00035A78">
        <w:instrText xml:space="preserve"> REF _Ref134970670 \h </w:instrText>
      </w:r>
      <w:r w:rsidR="00035A78">
        <w:fldChar w:fldCharType="separate"/>
      </w:r>
      <w:r w:rsidR="00517F49">
        <w:t xml:space="preserve">Figure </w:t>
      </w:r>
      <w:r w:rsidR="00517F49">
        <w:rPr>
          <w:noProof/>
        </w:rPr>
        <w:t>1</w:t>
      </w:r>
      <w:r w:rsidR="00035A78">
        <w:fldChar w:fldCharType="end"/>
      </w:r>
      <w:r>
        <w:t>, The noise increasing due to the reciprocal mixing is</w:t>
      </w:r>
    </w:p>
    <w:p w14:paraId="7BC83B32" w14:textId="77777777" w:rsidR="003C28A2" w:rsidRPr="003D74B3" w:rsidRDefault="003C28A2" w:rsidP="003C28A2">
      <w:pPr>
        <w:ind w:left="720" w:firstLine="720"/>
        <w:rPr>
          <w:lang w:val="sv-SE"/>
        </w:rPr>
      </w:pPr>
      <w:r>
        <w:rPr>
          <w:lang w:val="sv-SE"/>
        </w:rPr>
        <w:t xml:space="preserve">Pph= </w:t>
      </w:r>
      <w:r w:rsidRPr="003D74B3">
        <w:rPr>
          <w:lang w:val="sv-SE"/>
        </w:rPr>
        <w:t>Nph + 10log(BW) + I_AC</w:t>
      </w:r>
      <w:r>
        <w:rPr>
          <w:lang w:val="sv-SE"/>
        </w:rPr>
        <w:t>S</w:t>
      </w:r>
    </w:p>
    <w:p w14:paraId="4B93E25A" w14:textId="4F860F6D" w:rsidR="003C28A2" w:rsidRDefault="003C28A2" w:rsidP="003C28A2">
      <w:pPr>
        <w:rPr>
          <w:lang w:val="en-US"/>
        </w:rPr>
      </w:pPr>
      <w:r w:rsidRPr="000522FF">
        <w:rPr>
          <w:lang w:val="en-US"/>
        </w:rPr>
        <w:t>With I_ACS= -5</w:t>
      </w:r>
      <w:r w:rsidR="00035A78">
        <w:rPr>
          <w:lang w:val="en-US"/>
        </w:rPr>
        <w:t>4.5</w:t>
      </w:r>
      <w:r w:rsidRPr="000522FF">
        <w:rPr>
          <w:lang w:val="en-US"/>
        </w:rPr>
        <w:t xml:space="preserve"> dBm</w:t>
      </w:r>
      <w:r>
        <w:rPr>
          <w:lang w:val="en-US"/>
        </w:rPr>
        <w:t xml:space="preserve"> and assuming the noise increase all due to the phase noise, </w:t>
      </w:r>
      <w:proofErr w:type="spellStart"/>
      <w:r>
        <w:rPr>
          <w:lang w:val="en-US"/>
        </w:rPr>
        <w:t>Nph</w:t>
      </w:r>
      <w:proofErr w:type="spellEnd"/>
      <w:r>
        <w:rPr>
          <w:lang w:val="en-US"/>
        </w:rPr>
        <w:t xml:space="preserve"> = -9</w:t>
      </w:r>
      <w:r w:rsidR="00106CE8">
        <w:rPr>
          <w:lang w:val="en-US"/>
        </w:rPr>
        <w:t>9.4</w:t>
      </w:r>
      <w:r>
        <w:rPr>
          <w:lang w:val="en-US"/>
        </w:rPr>
        <w:t xml:space="preserve"> </w:t>
      </w:r>
      <w:proofErr w:type="spellStart"/>
      <w:r>
        <w:rPr>
          <w:lang w:val="en-US"/>
        </w:rPr>
        <w:t>dBc</w:t>
      </w:r>
      <w:proofErr w:type="spellEnd"/>
      <w:r>
        <w:rPr>
          <w:lang w:val="en-US"/>
        </w:rPr>
        <w:t xml:space="preserve">/Hz with offset of BW= </w:t>
      </w:r>
      <w:r w:rsidR="00106CE8">
        <w:rPr>
          <w:lang w:val="en-US"/>
        </w:rPr>
        <w:t>5</w:t>
      </w:r>
      <w:r>
        <w:rPr>
          <w:lang w:val="en-US"/>
        </w:rPr>
        <w:t xml:space="preserve"> </w:t>
      </w:r>
      <w:proofErr w:type="spellStart"/>
      <w:r>
        <w:rPr>
          <w:lang w:val="en-US"/>
        </w:rPr>
        <w:t>MHz.</w:t>
      </w:r>
      <w:proofErr w:type="spellEnd"/>
      <w:r w:rsidR="00D01609">
        <w:rPr>
          <w:lang w:val="en-US"/>
        </w:rPr>
        <w:t xml:space="preserve"> Using other IBB requirement, the phase noise profile is listed in Table 1 below:</w:t>
      </w:r>
    </w:p>
    <w:p w14:paraId="592E2071" w14:textId="77777777" w:rsidR="006F5701" w:rsidRDefault="006F5701" w:rsidP="00DA60EA">
      <w:pPr>
        <w:ind w:left="1440" w:firstLine="720"/>
        <w:rPr>
          <w:lang w:val="en-US"/>
        </w:rPr>
      </w:pPr>
    </w:p>
    <w:p w14:paraId="568FE195" w14:textId="77777777" w:rsidR="006F5701" w:rsidRDefault="006F5701" w:rsidP="00DA60EA">
      <w:pPr>
        <w:ind w:left="1440" w:firstLine="720"/>
        <w:rPr>
          <w:lang w:val="en-US"/>
        </w:rPr>
      </w:pPr>
    </w:p>
    <w:p w14:paraId="71CA10D2" w14:textId="77777777" w:rsidR="006F5701" w:rsidRDefault="006F5701" w:rsidP="00DA60EA">
      <w:pPr>
        <w:ind w:left="1440" w:firstLine="720"/>
        <w:rPr>
          <w:lang w:val="en-US"/>
        </w:rPr>
      </w:pPr>
    </w:p>
    <w:p w14:paraId="3F1958B6" w14:textId="6FF43036" w:rsidR="00DA60EA" w:rsidRDefault="006F5701" w:rsidP="00DA60EA">
      <w:pPr>
        <w:ind w:left="1440" w:firstLine="720"/>
        <w:rPr>
          <w:lang w:val="en-US"/>
        </w:rPr>
      </w:pPr>
      <w:r>
        <w:rPr>
          <w:lang w:val="en-US"/>
        </w:rPr>
        <w:t>T</w:t>
      </w:r>
      <w:r w:rsidR="00DA60EA">
        <w:rPr>
          <w:lang w:val="en-US"/>
        </w:rPr>
        <w:t>able 1: Phase noise profile of WUR with 5MHz BW</w:t>
      </w:r>
    </w:p>
    <w:tbl>
      <w:tblPr>
        <w:tblStyle w:val="TableGrid"/>
        <w:tblW w:w="0" w:type="auto"/>
        <w:tblInd w:w="2767" w:type="dxa"/>
        <w:tblLook w:val="04A0" w:firstRow="1" w:lastRow="0" w:firstColumn="1" w:lastColumn="0" w:noHBand="0" w:noVBand="1"/>
      </w:tblPr>
      <w:tblGrid>
        <w:gridCol w:w="1012"/>
        <w:gridCol w:w="906"/>
        <w:gridCol w:w="1006"/>
        <w:gridCol w:w="1006"/>
      </w:tblGrid>
      <w:tr w:rsidR="00363372" w14:paraId="6D8C3D42" w14:textId="77777777">
        <w:tc>
          <w:tcPr>
            <w:tcW w:w="0" w:type="auto"/>
          </w:tcPr>
          <w:p w14:paraId="206EE9AA" w14:textId="24B039AF" w:rsidR="00363372" w:rsidRDefault="00363372" w:rsidP="00096175">
            <w:pPr>
              <w:rPr>
                <w:lang w:val="en-US"/>
              </w:rPr>
            </w:pPr>
          </w:p>
        </w:tc>
        <w:tc>
          <w:tcPr>
            <w:tcW w:w="0" w:type="auto"/>
            <w:gridSpan w:val="3"/>
          </w:tcPr>
          <w:p w14:paraId="7F3DDF4D" w14:textId="63EEC925" w:rsidR="00363372" w:rsidRDefault="00363372" w:rsidP="00096175">
            <w:pPr>
              <w:rPr>
                <w:lang w:val="en-US"/>
              </w:rPr>
            </w:pPr>
            <w:r>
              <w:rPr>
                <w:lang w:val="en-US"/>
              </w:rPr>
              <w:t>Phase noise (</w:t>
            </w:r>
            <w:proofErr w:type="spellStart"/>
            <w:r>
              <w:rPr>
                <w:lang w:val="en-US"/>
              </w:rPr>
              <w:t>dBc</w:t>
            </w:r>
            <w:proofErr w:type="spellEnd"/>
            <w:r>
              <w:rPr>
                <w:lang w:val="en-US"/>
              </w:rPr>
              <w:t>/Hz)</w:t>
            </w:r>
          </w:p>
        </w:tc>
      </w:tr>
      <w:tr w:rsidR="00096175" w14:paraId="20DD1AD0" w14:textId="46A49A61">
        <w:tc>
          <w:tcPr>
            <w:tcW w:w="0" w:type="auto"/>
          </w:tcPr>
          <w:p w14:paraId="270C67B8" w14:textId="2D10B49A" w:rsidR="00096175" w:rsidRDefault="00096175" w:rsidP="00096175">
            <w:pPr>
              <w:rPr>
                <w:lang w:val="en-US"/>
              </w:rPr>
            </w:pPr>
            <w:r>
              <w:rPr>
                <w:lang w:val="en-US"/>
              </w:rPr>
              <w:t>Offset</w:t>
            </w:r>
          </w:p>
        </w:tc>
        <w:tc>
          <w:tcPr>
            <w:tcW w:w="0" w:type="auto"/>
          </w:tcPr>
          <w:p w14:paraId="21F3CBC5" w14:textId="688E6791" w:rsidR="00096175" w:rsidRDefault="00363372" w:rsidP="00096175">
            <w:pPr>
              <w:rPr>
                <w:lang w:val="en-US"/>
              </w:rPr>
            </w:pPr>
            <w:r>
              <w:rPr>
                <w:lang w:val="en-US"/>
              </w:rPr>
              <w:t xml:space="preserve">NF 9 dB </w:t>
            </w:r>
          </w:p>
        </w:tc>
        <w:tc>
          <w:tcPr>
            <w:tcW w:w="0" w:type="auto"/>
          </w:tcPr>
          <w:p w14:paraId="4C17EF26" w14:textId="71815CA3" w:rsidR="00096175" w:rsidRDefault="00363372" w:rsidP="00096175">
            <w:pPr>
              <w:rPr>
                <w:lang w:val="en-US"/>
              </w:rPr>
            </w:pPr>
            <w:r>
              <w:rPr>
                <w:lang w:val="en-US"/>
              </w:rPr>
              <w:t xml:space="preserve">NF 12 dB </w:t>
            </w:r>
          </w:p>
        </w:tc>
        <w:tc>
          <w:tcPr>
            <w:tcW w:w="0" w:type="auto"/>
          </w:tcPr>
          <w:p w14:paraId="3CC408EB" w14:textId="6D3895C5" w:rsidR="00096175" w:rsidRDefault="00363372" w:rsidP="00096175">
            <w:pPr>
              <w:rPr>
                <w:lang w:val="en-US"/>
              </w:rPr>
            </w:pPr>
            <w:r>
              <w:rPr>
                <w:lang w:val="en-US"/>
              </w:rPr>
              <w:t>NF 15 dB</w:t>
            </w:r>
          </w:p>
        </w:tc>
      </w:tr>
      <w:tr w:rsidR="00096175" w14:paraId="0BA909E7" w14:textId="3881F8CF">
        <w:tc>
          <w:tcPr>
            <w:tcW w:w="0" w:type="auto"/>
          </w:tcPr>
          <w:p w14:paraId="5D5A53A9" w14:textId="440D50FF" w:rsidR="00096175" w:rsidRDefault="00096175" w:rsidP="00096175">
            <w:pPr>
              <w:rPr>
                <w:lang w:val="en-US"/>
              </w:rPr>
            </w:pPr>
            <w:r>
              <w:rPr>
                <w:lang w:val="en-US"/>
              </w:rPr>
              <w:t>@5MHz</w:t>
            </w:r>
          </w:p>
        </w:tc>
        <w:tc>
          <w:tcPr>
            <w:tcW w:w="0" w:type="auto"/>
          </w:tcPr>
          <w:p w14:paraId="6D4859C7" w14:textId="74CEC10A" w:rsidR="00096175" w:rsidRDefault="00096175" w:rsidP="00096175">
            <w:pPr>
              <w:rPr>
                <w:lang w:val="en-US"/>
              </w:rPr>
            </w:pPr>
            <w:r>
              <w:rPr>
                <w:lang w:val="en-US"/>
              </w:rPr>
              <w:t>-99.4</w:t>
            </w:r>
          </w:p>
        </w:tc>
        <w:tc>
          <w:tcPr>
            <w:tcW w:w="0" w:type="auto"/>
          </w:tcPr>
          <w:p w14:paraId="5080357C" w14:textId="5AD3AAD1" w:rsidR="00096175" w:rsidRDefault="00096175" w:rsidP="00096175">
            <w:pPr>
              <w:rPr>
                <w:lang w:val="en-US"/>
              </w:rPr>
            </w:pPr>
            <w:r>
              <w:rPr>
                <w:lang w:val="en-US"/>
              </w:rPr>
              <w:t>-99.</w:t>
            </w:r>
            <w:r w:rsidR="00D57151">
              <w:rPr>
                <w:lang w:val="en-US"/>
              </w:rPr>
              <w:t>4</w:t>
            </w:r>
          </w:p>
        </w:tc>
        <w:tc>
          <w:tcPr>
            <w:tcW w:w="0" w:type="auto"/>
          </w:tcPr>
          <w:p w14:paraId="1EF48191" w14:textId="6FF27C12" w:rsidR="00096175" w:rsidRDefault="00096175" w:rsidP="00096175">
            <w:pPr>
              <w:rPr>
                <w:lang w:val="en-US"/>
              </w:rPr>
            </w:pPr>
            <w:r>
              <w:rPr>
                <w:lang w:val="en-US"/>
              </w:rPr>
              <w:t>-99.4</w:t>
            </w:r>
          </w:p>
        </w:tc>
      </w:tr>
      <w:tr w:rsidR="00096175" w14:paraId="22437924" w14:textId="5CB74F9B">
        <w:tc>
          <w:tcPr>
            <w:tcW w:w="0" w:type="auto"/>
          </w:tcPr>
          <w:p w14:paraId="6EED97E4" w14:textId="18DBFAF4" w:rsidR="00096175" w:rsidRDefault="00096175" w:rsidP="00096175">
            <w:pPr>
              <w:rPr>
                <w:lang w:val="en-US"/>
              </w:rPr>
            </w:pPr>
            <w:r>
              <w:rPr>
                <w:lang w:val="en-US"/>
              </w:rPr>
              <w:t>@10MHz</w:t>
            </w:r>
          </w:p>
        </w:tc>
        <w:tc>
          <w:tcPr>
            <w:tcW w:w="0" w:type="auto"/>
          </w:tcPr>
          <w:p w14:paraId="2BE8EFC7" w14:textId="0E4EBE2D" w:rsidR="00096175" w:rsidRDefault="00096175" w:rsidP="00096175">
            <w:pPr>
              <w:rPr>
                <w:lang w:val="en-US"/>
              </w:rPr>
            </w:pPr>
            <w:r>
              <w:rPr>
                <w:lang w:val="en-US"/>
              </w:rPr>
              <w:t>-108.1</w:t>
            </w:r>
          </w:p>
        </w:tc>
        <w:tc>
          <w:tcPr>
            <w:tcW w:w="0" w:type="auto"/>
          </w:tcPr>
          <w:p w14:paraId="4CE1D0DC" w14:textId="4EF5B80C" w:rsidR="00096175" w:rsidRDefault="00096175" w:rsidP="00096175">
            <w:pPr>
              <w:rPr>
                <w:lang w:val="en-US"/>
              </w:rPr>
            </w:pPr>
            <w:r>
              <w:rPr>
                <w:lang w:val="en-US"/>
              </w:rPr>
              <w:t>-1</w:t>
            </w:r>
            <w:r w:rsidR="002552CC">
              <w:rPr>
                <w:lang w:val="en-US"/>
              </w:rPr>
              <w:t>05</w:t>
            </w:r>
          </w:p>
        </w:tc>
        <w:tc>
          <w:tcPr>
            <w:tcW w:w="0" w:type="auto"/>
          </w:tcPr>
          <w:p w14:paraId="009DA0D7" w14:textId="760A3FBB" w:rsidR="00096175" w:rsidRDefault="00096175" w:rsidP="00096175">
            <w:pPr>
              <w:rPr>
                <w:lang w:val="en-US"/>
              </w:rPr>
            </w:pPr>
            <w:r>
              <w:rPr>
                <w:lang w:val="en-US"/>
              </w:rPr>
              <w:t>-10</w:t>
            </w:r>
            <w:r w:rsidR="00D57151">
              <w:rPr>
                <w:lang w:val="en-US"/>
              </w:rPr>
              <w:t>2.1</w:t>
            </w:r>
          </w:p>
        </w:tc>
      </w:tr>
      <w:tr w:rsidR="00096175" w14:paraId="64053F93" w14:textId="40B5B70C">
        <w:tc>
          <w:tcPr>
            <w:tcW w:w="0" w:type="auto"/>
          </w:tcPr>
          <w:p w14:paraId="62DFBEB1" w14:textId="60166897" w:rsidR="00096175" w:rsidRDefault="00096175" w:rsidP="00096175">
            <w:pPr>
              <w:rPr>
                <w:lang w:val="en-US"/>
              </w:rPr>
            </w:pPr>
            <w:r>
              <w:rPr>
                <w:lang w:val="en-US"/>
              </w:rPr>
              <w:t>@15MHz</w:t>
            </w:r>
          </w:p>
        </w:tc>
        <w:tc>
          <w:tcPr>
            <w:tcW w:w="0" w:type="auto"/>
          </w:tcPr>
          <w:p w14:paraId="3CA36923" w14:textId="02270C6D" w:rsidR="00096175" w:rsidRDefault="00096175" w:rsidP="00096175">
            <w:pPr>
              <w:rPr>
                <w:lang w:val="en-US"/>
              </w:rPr>
            </w:pPr>
            <w:r>
              <w:rPr>
                <w:lang w:val="en-US"/>
              </w:rPr>
              <w:t>-120</w:t>
            </w:r>
          </w:p>
        </w:tc>
        <w:tc>
          <w:tcPr>
            <w:tcW w:w="0" w:type="auto"/>
          </w:tcPr>
          <w:p w14:paraId="116C50A7" w14:textId="1E670D1B" w:rsidR="00096175" w:rsidRDefault="00096175" w:rsidP="00096175">
            <w:pPr>
              <w:rPr>
                <w:lang w:val="en-US"/>
              </w:rPr>
            </w:pPr>
            <w:r>
              <w:rPr>
                <w:lang w:val="en-US"/>
              </w:rPr>
              <w:t>-1</w:t>
            </w:r>
            <w:r w:rsidR="002552CC">
              <w:rPr>
                <w:lang w:val="en-US"/>
              </w:rPr>
              <w:t>17</w:t>
            </w:r>
          </w:p>
        </w:tc>
        <w:tc>
          <w:tcPr>
            <w:tcW w:w="0" w:type="auto"/>
          </w:tcPr>
          <w:p w14:paraId="103D69BF" w14:textId="20DD1A56" w:rsidR="00096175" w:rsidRDefault="00096175" w:rsidP="00096175">
            <w:pPr>
              <w:rPr>
                <w:lang w:val="en-US"/>
              </w:rPr>
            </w:pPr>
            <w:r>
              <w:rPr>
                <w:lang w:val="en-US"/>
              </w:rPr>
              <w:t>-1</w:t>
            </w:r>
            <w:r w:rsidR="00D57151">
              <w:rPr>
                <w:lang w:val="en-US"/>
              </w:rPr>
              <w:t>14</w:t>
            </w:r>
          </w:p>
        </w:tc>
      </w:tr>
    </w:tbl>
    <w:p w14:paraId="650648D9" w14:textId="77777777" w:rsidR="00D01609" w:rsidRDefault="00D01609" w:rsidP="003C28A2">
      <w:pPr>
        <w:rPr>
          <w:lang w:val="en-US"/>
        </w:rPr>
      </w:pPr>
    </w:p>
    <w:p w14:paraId="31A8F149" w14:textId="3BF07448" w:rsidR="00E32FCE" w:rsidRPr="000522FF" w:rsidRDefault="00E32FCE" w:rsidP="003C28A2">
      <w:pPr>
        <w:rPr>
          <w:lang w:val="en-US"/>
        </w:rPr>
      </w:pPr>
      <w:r>
        <w:rPr>
          <w:lang w:val="en-US"/>
        </w:rPr>
        <w:t xml:space="preserve">The above phase noise is assumed that receiver de-sensitization only caused by phase noise, if there is other RF impairment, the phase noise needs to be improved, for example, allowing the phase noise </w:t>
      </w:r>
      <w:proofErr w:type="gramStart"/>
      <w:r>
        <w:rPr>
          <w:lang w:val="en-US"/>
        </w:rPr>
        <w:t>contribute</w:t>
      </w:r>
      <w:proofErr w:type="gramEnd"/>
      <w:r>
        <w:rPr>
          <w:lang w:val="en-US"/>
        </w:rPr>
        <w:t xml:space="preserve"> only half of total noise, the phase noise profile need to be tightened</w:t>
      </w:r>
      <w:r w:rsidR="00023DA1">
        <w:rPr>
          <w:lang w:val="en-US"/>
        </w:rPr>
        <w:t xml:space="preserve"> by</w:t>
      </w:r>
      <w:r>
        <w:rPr>
          <w:lang w:val="en-US"/>
        </w:rPr>
        <w:t xml:space="preserve"> 3 </w:t>
      </w:r>
      <w:proofErr w:type="spellStart"/>
      <w:r>
        <w:rPr>
          <w:lang w:val="en-US"/>
        </w:rPr>
        <w:t>dB.</w:t>
      </w:r>
      <w:proofErr w:type="spellEnd"/>
    </w:p>
    <w:p w14:paraId="58F0595F" w14:textId="18C14D90" w:rsidR="00403EF3" w:rsidRDefault="00B414C0" w:rsidP="00B414C0">
      <w:pPr>
        <w:pStyle w:val="Proposal"/>
        <w:rPr>
          <w:lang w:val="en-US"/>
        </w:rPr>
      </w:pPr>
      <w:bookmarkStart w:id="2" w:name="_Ref134983330"/>
      <w:r>
        <w:rPr>
          <w:lang w:val="en-US"/>
        </w:rPr>
        <w:t>Consider the above phase noise profile table for RF impairment caused by phase noise.</w:t>
      </w:r>
      <w:bookmarkEnd w:id="2"/>
    </w:p>
    <w:p w14:paraId="25E135E5" w14:textId="0E1381EA" w:rsidR="00B414C0" w:rsidRDefault="00EA64F7" w:rsidP="00EA64F7">
      <w:pPr>
        <w:rPr>
          <w:lang w:val="en-US"/>
        </w:rPr>
      </w:pPr>
      <w:r>
        <w:rPr>
          <w:lang w:val="en-US"/>
        </w:rPr>
        <w:t>When calculating the phase noise impact, the equation below could be used</w:t>
      </w:r>
      <w:r w:rsidR="00152DDA">
        <w:rPr>
          <w:lang w:val="en-US"/>
        </w:rPr>
        <w:t xml:space="preserve"> to evaluate the noise contribution from the phase noise</w:t>
      </w:r>
      <w:r>
        <w:rPr>
          <w:lang w:val="en-US"/>
        </w:rPr>
        <w:t>:</w:t>
      </w:r>
    </w:p>
    <w:p w14:paraId="0379E78F" w14:textId="4665AE58" w:rsidR="00EA64F7" w:rsidRDefault="00EA64F7" w:rsidP="001E65E0">
      <w:pPr>
        <w:ind w:left="720" w:firstLine="720"/>
        <w:rPr>
          <w:lang w:val="sv-SE"/>
        </w:rPr>
      </w:pPr>
      <w:r w:rsidRPr="00EA64F7">
        <w:rPr>
          <w:lang w:val="sv-SE"/>
        </w:rPr>
        <w:t>P_pn (dBm) = P_inte</w:t>
      </w:r>
      <w:r>
        <w:rPr>
          <w:lang w:val="sv-SE"/>
        </w:rPr>
        <w:t>rferer (dBm) + PN_offset</w:t>
      </w:r>
      <w:r w:rsidR="001E65E0">
        <w:rPr>
          <w:lang w:val="sv-SE"/>
        </w:rPr>
        <w:t xml:space="preserve"> (dBc/Hz) + 10*log10(BW)</w:t>
      </w:r>
    </w:p>
    <w:p w14:paraId="03AAB62D" w14:textId="39941734" w:rsidR="001E65E0" w:rsidRDefault="001E65E0" w:rsidP="001E65E0">
      <w:pPr>
        <w:pStyle w:val="Proposal"/>
      </w:pPr>
      <w:bookmarkStart w:id="3" w:name="_Ref134983343"/>
      <w:r>
        <w:t xml:space="preserve">Use above equation to evaluate the </w:t>
      </w:r>
      <w:r w:rsidR="00225735">
        <w:t>phase noise impact.</w:t>
      </w:r>
      <w:bookmarkEnd w:id="3"/>
    </w:p>
    <w:p w14:paraId="319864C4" w14:textId="105C815B" w:rsidR="00225735" w:rsidRDefault="00225735" w:rsidP="00225735">
      <w:pPr>
        <w:pStyle w:val="Proposal"/>
        <w:numPr>
          <w:ilvl w:val="0"/>
          <w:numId w:val="0"/>
        </w:numPr>
      </w:pPr>
    </w:p>
    <w:p w14:paraId="41BC04C4" w14:textId="600D9258" w:rsidR="00011D27" w:rsidRPr="00C85427" w:rsidRDefault="00011D27" w:rsidP="00225735">
      <w:pPr>
        <w:pStyle w:val="Proposal"/>
        <w:numPr>
          <w:ilvl w:val="0"/>
          <w:numId w:val="0"/>
        </w:numPr>
        <w:rPr>
          <w:i/>
          <w:iCs/>
          <w:sz w:val="24"/>
          <w:szCs w:val="24"/>
          <w:u w:val="single"/>
        </w:rPr>
      </w:pPr>
      <w:r w:rsidRPr="00C85427">
        <w:rPr>
          <w:i/>
          <w:iCs/>
          <w:sz w:val="24"/>
          <w:szCs w:val="24"/>
          <w:u w:val="single"/>
        </w:rPr>
        <w:t>CFO:</w:t>
      </w:r>
    </w:p>
    <w:p w14:paraId="5C3AE867" w14:textId="77777777" w:rsidR="004D43F0" w:rsidRDefault="004D43F0" w:rsidP="004D43F0">
      <w:pPr>
        <w:spacing w:after="0"/>
        <w:rPr>
          <w:rFonts w:ascii="Times" w:eastAsia="Batang" w:hAnsi="Times"/>
          <w:lang w:eastAsia="x-none"/>
        </w:rPr>
      </w:pPr>
      <w:r>
        <w:rPr>
          <w:rFonts w:ascii="Times" w:eastAsia="Batang" w:hAnsi="Times"/>
          <w:lang w:eastAsia="x-none"/>
        </w:rPr>
        <w:t>The frequency error depending on whether the WUR can be synchronized with the synchronization signal (</w:t>
      </w:r>
      <w:proofErr w:type="spellStart"/>
      <w:r>
        <w:rPr>
          <w:rFonts w:ascii="Times" w:eastAsia="Batang" w:hAnsi="Times"/>
          <w:lang w:eastAsia="x-none"/>
        </w:rPr>
        <w:t>e.g</w:t>
      </w:r>
      <w:proofErr w:type="spellEnd"/>
      <w:r>
        <w:rPr>
          <w:rFonts w:ascii="Times" w:eastAsia="Batang" w:hAnsi="Times"/>
          <w:lang w:eastAsia="x-none"/>
        </w:rPr>
        <w:t xml:space="preserve"> either SSB or LP -SS), if WUR cannot monitor the synchronization signals, the clock circuitry is free running, and the frequency stability of an oscillator will be deciding factor. In TR 38.802, the frequency error is assumed as below in </w:t>
      </w:r>
      <w:r w:rsidRPr="00801770">
        <w:rPr>
          <w:rFonts w:ascii="Times" w:eastAsia="Batang" w:hAnsi="Times"/>
          <w:lang w:eastAsia="x-none"/>
        </w:rPr>
        <w:t>Table A.2.3-1</w:t>
      </w:r>
      <w:r>
        <w:rPr>
          <w:rFonts w:ascii="Times" w:eastAsia="Batang" w:hAnsi="Times"/>
          <w:lang w:eastAsia="x-none"/>
        </w:rPr>
        <w:t>.</w:t>
      </w:r>
    </w:p>
    <w:p w14:paraId="5AF2A08B" w14:textId="77777777" w:rsidR="004D43F0" w:rsidRDefault="004D43F0" w:rsidP="004D43F0">
      <w:pPr>
        <w:spacing w:after="0"/>
        <w:rPr>
          <w:rFonts w:ascii="Times" w:eastAsia="Batang" w:hAnsi="Times"/>
          <w:lang w:eastAsia="x-none"/>
        </w:rPr>
      </w:pPr>
    </w:p>
    <w:tbl>
      <w:tblPr>
        <w:tblW w:w="8954" w:type="dxa"/>
        <w:jc w:val="center"/>
        <w:tblCellMar>
          <w:left w:w="0" w:type="dxa"/>
          <w:right w:w="0" w:type="dxa"/>
        </w:tblCellMar>
        <w:tblLook w:val="04A0" w:firstRow="1" w:lastRow="0" w:firstColumn="1" w:lastColumn="0" w:noHBand="0" w:noVBand="1"/>
      </w:tblPr>
      <w:tblGrid>
        <w:gridCol w:w="2476"/>
        <w:gridCol w:w="6478"/>
      </w:tblGrid>
      <w:tr w:rsidR="004D43F0" w14:paraId="3320EDB1" w14:textId="77777777">
        <w:trPr>
          <w:trHeight w:val="321"/>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hideMark/>
          </w:tcPr>
          <w:p w14:paraId="2905C845" w14:textId="77777777" w:rsidR="004D43F0" w:rsidRDefault="004D43F0">
            <w:pPr>
              <w:spacing w:after="0"/>
              <w:rPr>
                <w:rFonts w:ascii="Arial" w:hAnsi="Arial" w:cs="Arial"/>
                <w:bCs/>
                <w:sz w:val="18"/>
                <w:szCs w:val="18"/>
                <w:lang w:eastAsia="ja-JP"/>
              </w:rPr>
            </w:pPr>
            <w:r>
              <w:rPr>
                <w:rFonts w:ascii="Arial" w:hAnsi="Arial" w:cs="Arial"/>
                <w:bCs/>
                <w:sz w:val="18"/>
                <w:szCs w:val="18"/>
                <w:lang w:eastAsia="ja-JP"/>
              </w:rPr>
              <w:t>Frequency Offset</w:t>
            </w:r>
          </w:p>
        </w:tc>
        <w:tc>
          <w:tcPr>
            <w:tcW w:w="6478"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hideMark/>
          </w:tcPr>
          <w:p w14:paraId="5DE0B563" w14:textId="77777777" w:rsidR="004D43F0" w:rsidRDefault="004D43F0">
            <w:pPr>
              <w:spacing w:after="0"/>
              <w:ind w:left="338"/>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Initial acquisition</w:t>
            </w:r>
          </w:p>
          <w:p w14:paraId="109B8B42" w14:textId="77777777" w:rsidR="004D43F0" w:rsidRDefault="004D43F0">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TRP: uniform distribution +/- 0.05 ppm</w:t>
            </w:r>
          </w:p>
          <w:p w14:paraId="3A3A12DB" w14:textId="77777777" w:rsidR="004D43F0" w:rsidRDefault="004D43F0">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 xml:space="preserve">UE: uniform distribution +/- 5, 10, </w:t>
            </w:r>
            <w:proofErr w:type="gramStart"/>
            <w:r>
              <w:rPr>
                <w:rFonts w:ascii="Arial" w:hAnsi="Arial" w:cs="Arial"/>
                <w:bCs/>
                <w:sz w:val="18"/>
                <w:szCs w:val="18"/>
                <w:lang w:eastAsia="ja-JP"/>
              </w:rPr>
              <w:t>20  ppm</w:t>
            </w:r>
            <w:proofErr w:type="gramEnd"/>
            <w:r>
              <w:rPr>
                <w:rFonts w:ascii="Arial" w:hAnsi="Arial" w:cs="Arial"/>
                <w:bCs/>
                <w:sz w:val="18"/>
                <w:szCs w:val="18"/>
                <w:lang w:eastAsia="ja-JP"/>
              </w:rPr>
              <w:t xml:space="preserve"> (each company to choose one)</w:t>
            </w:r>
          </w:p>
          <w:p w14:paraId="60F23805" w14:textId="77777777" w:rsidR="004D43F0" w:rsidRDefault="004D43F0">
            <w:pPr>
              <w:spacing w:after="0"/>
              <w:ind w:left="338"/>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Non-initial acquisition</w:t>
            </w:r>
          </w:p>
          <w:p w14:paraId="475BF733" w14:textId="77777777" w:rsidR="004D43F0" w:rsidRDefault="004D43F0">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TRP: uniform distribution +/- 0.05 ppm</w:t>
            </w:r>
          </w:p>
          <w:p w14:paraId="2E274222" w14:textId="77777777" w:rsidR="004D43F0" w:rsidRDefault="004D43F0">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UE: uniform distribution +/- 0.1 ppm</w:t>
            </w:r>
          </w:p>
        </w:tc>
      </w:tr>
    </w:tbl>
    <w:p w14:paraId="2DF8A2EB" w14:textId="77777777" w:rsidR="00011D27" w:rsidRDefault="00011D27" w:rsidP="00225735">
      <w:pPr>
        <w:pStyle w:val="Proposal"/>
        <w:numPr>
          <w:ilvl w:val="0"/>
          <w:numId w:val="0"/>
        </w:numPr>
        <w:rPr>
          <w:b w:val="0"/>
          <w:bCs/>
        </w:rPr>
      </w:pPr>
    </w:p>
    <w:p w14:paraId="440ADBAA" w14:textId="77777777" w:rsidR="005D105F" w:rsidRDefault="005D105F" w:rsidP="005D105F">
      <w:pPr>
        <w:spacing w:after="0"/>
        <w:rPr>
          <w:rFonts w:ascii="Times" w:eastAsia="Batang" w:hAnsi="Times"/>
          <w:lang w:eastAsia="x-none"/>
        </w:rPr>
      </w:pPr>
      <w:r>
        <w:rPr>
          <w:rFonts w:ascii="Times" w:eastAsia="Batang" w:hAnsi="Times"/>
          <w:lang w:eastAsia="x-none"/>
        </w:rPr>
        <w:t xml:space="preserve">For the WUR using the IF Envelop detector, there is no need to be synchronized to the network but as the IF BPF is possible designed with a fixed frequency with a WUR RF bandwidth, when the LO frequency is drifting, the down converted IF signal will be drifted also and the wanted signal may be ended up outside the IF BPF or blocker/interferer signal shows up in IF BPF passband, either case, the demodulation may fail. Therefore, there is a need to control the frequency offset at WUR. </w:t>
      </w:r>
    </w:p>
    <w:p w14:paraId="65A9F437" w14:textId="77777777" w:rsidR="005D105F" w:rsidRDefault="005D105F" w:rsidP="00225735">
      <w:pPr>
        <w:pStyle w:val="Proposal"/>
        <w:numPr>
          <w:ilvl w:val="0"/>
          <w:numId w:val="0"/>
        </w:numPr>
        <w:rPr>
          <w:b w:val="0"/>
          <w:bCs/>
        </w:rPr>
      </w:pPr>
    </w:p>
    <w:p w14:paraId="4B92A904" w14:textId="56DC401B" w:rsidR="00CC2381" w:rsidRDefault="00D255A9" w:rsidP="00755BEF">
      <w:pPr>
        <w:pStyle w:val="Proposal"/>
      </w:pPr>
      <w:bookmarkStart w:id="4" w:name="_Ref134983354"/>
      <w:r>
        <w:t>Consider the above CFO numbers for simulation.</w:t>
      </w:r>
      <w:bookmarkEnd w:id="4"/>
    </w:p>
    <w:p w14:paraId="01DC72D1" w14:textId="12414BFC" w:rsidR="00D255A9" w:rsidRPr="00C85427" w:rsidRDefault="00324D1D" w:rsidP="00D255A9">
      <w:pPr>
        <w:rPr>
          <w:b/>
          <w:bCs/>
          <w:i/>
          <w:iCs/>
          <w:sz w:val="24"/>
          <w:szCs w:val="24"/>
          <w:u w:val="single"/>
        </w:rPr>
      </w:pPr>
      <w:r w:rsidRPr="00C85427">
        <w:rPr>
          <w:b/>
          <w:bCs/>
          <w:i/>
          <w:iCs/>
          <w:sz w:val="24"/>
          <w:szCs w:val="24"/>
          <w:u w:val="single"/>
        </w:rPr>
        <w:t>ADC impairment:</w:t>
      </w:r>
    </w:p>
    <w:p w14:paraId="4CD1F481" w14:textId="0E821A9A" w:rsidR="00437EB8" w:rsidRDefault="00C54ADE" w:rsidP="00D255A9">
      <w:r>
        <w:t xml:space="preserve">The </w:t>
      </w:r>
      <w:r w:rsidR="00437EB8">
        <w:t xml:space="preserve">noise contributed from ADC is </w:t>
      </w:r>
      <w:r w:rsidR="000F0528">
        <w:t xml:space="preserve">quantization noise plus the thermal noise. </w:t>
      </w:r>
      <w:r w:rsidR="008968F9">
        <w:t xml:space="preserve">If the WUR </w:t>
      </w:r>
      <w:r w:rsidR="00BA4742">
        <w:t>uses</w:t>
      </w:r>
      <w:r w:rsidR="008968F9">
        <w:t xml:space="preserve"> the analogue demodulator </w:t>
      </w:r>
      <w:proofErr w:type="spellStart"/>
      <w:r w:rsidR="00BA4742">
        <w:t>e.g</w:t>
      </w:r>
      <w:proofErr w:type="spellEnd"/>
      <w:r w:rsidR="008968F9">
        <w:t xml:space="preserve"> comparator before ADC</w:t>
      </w:r>
      <w:r w:rsidR="004F4442">
        <w:t xml:space="preserve">, </w:t>
      </w:r>
      <w:r w:rsidR="00BA21C1">
        <w:t>the</w:t>
      </w:r>
      <w:r w:rsidR="001318AD">
        <w:t xml:space="preserve"> ADC </w:t>
      </w:r>
      <w:r w:rsidR="003905F4">
        <w:t xml:space="preserve">noise </w:t>
      </w:r>
      <w:r w:rsidR="00BA21C1">
        <w:t xml:space="preserve">then </w:t>
      </w:r>
      <w:r w:rsidR="003905F4">
        <w:t xml:space="preserve">has limited impact. For zero/low IF architecture, the demodulator is at baseband, therefore ADC noise will impact the </w:t>
      </w:r>
      <w:r w:rsidR="00FA1C93">
        <w:t>SNR.</w:t>
      </w:r>
    </w:p>
    <w:p w14:paraId="78CB6A67" w14:textId="68976571" w:rsidR="00FA1C93" w:rsidRDefault="00FA1C93" w:rsidP="00D255A9">
      <w:r>
        <w:t xml:space="preserve">The quantization noise relates to </w:t>
      </w:r>
      <w:r w:rsidR="00514F35">
        <w:t>N-</w:t>
      </w:r>
      <w:r w:rsidR="00EA205B">
        <w:t>bit ADC in relation below:</w:t>
      </w:r>
    </w:p>
    <w:p w14:paraId="224B521C" w14:textId="690F7EE2" w:rsidR="00EA205B" w:rsidRDefault="00EA205B" w:rsidP="00D255A9">
      <w:pPr>
        <w:rPr>
          <w:lang w:val="sv-SE"/>
        </w:rPr>
      </w:pPr>
      <w:r w:rsidRPr="00EC59CD">
        <w:rPr>
          <w:lang w:val="sv-SE"/>
        </w:rPr>
        <w:t xml:space="preserve">SNR =  </w:t>
      </w:r>
      <w:r w:rsidRPr="00EC59CD">
        <w:rPr>
          <w:lang w:val="sv-SE"/>
        </w:rPr>
        <w:tab/>
      </w:r>
      <w:r w:rsidR="00514F35" w:rsidRPr="00EC59CD">
        <w:rPr>
          <w:lang w:val="sv-SE"/>
        </w:rPr>
        <w:t xml:space="preserve">6.02N + </w:t>
      </w:r>
      <w:r w:rsidR="00EC59CD" w:rsidRPr="00EC59CD">
        <w:rPr>
          <w:lang w:val="sv-SE"/>
        </w:rPr>
        <w:t>1.76dB + 10log10 (f</w:t>
      </w:r>
      <w:r w:rsidR="00EC59CD">
        <w:rPr>
          <w:lang w:val="sv-SE"/>
        </w:rPr>
        <w:t>s/2</w:t>
      </w:r>
      <w:r w:rsidR="00025BFD">
        <w:rPr>
          <w:lang w:val="sv-SE"/>
        </w:rPr>
        <w:t>/</w:t>
      </w:r>
      <w:r w:rsidR="00EC59CD">
        <w:rPr>
          <w:lang w:val="sv-SE"/>
        </w:rPr>
        <w:t>BW)</w:t>
      </w:r>
    </w:p>
    <w:p w14:paraId="218DDF68" w14:textId="34D29AF8" w:rsidR="00B6346F" w:rsidRDefault="00025BFD" w:rsidP="00D255A9">
      <w:pPr>
        <w:rPr>
          <w:lang w:val="en-US"/>
        </w:rPr>
      </w:pPr>
      <w:r w:rsidRPr="00025BFD">
        <w:rPr>
          <w:lang w:val="en-US"/>
        </w:rPr>
        <w:t>H</w:t>
      </w:r>
      <w:r>
        <w:rPr>
          <w:lang w:val="en-US"/>
        </w:rPr>
        <w:t>ere fs is sampling rate and BW is the RF bandwidth</w:t>
      </w:r>
      <w:r w:rsidR="00BA21C1">
        <w:rPr>
          <w:lang w:val="en-US"/>
        </w:rPr>
        <w:t>. It can be observed that both sampling rate and number of bits of ADC impact the noise floor of ADC</w:t>
      </w:r>
      <w:r w:rsidR="00302B7A">
        <w:rPr>
          <w:lang w:val="en-US"/>
        </w:rPr>
        <w:t xml:space="preserve"> assuming the </w:t>
      </w:r>
      <w:r w:rsidR="00E65691">
        <w:rPr>
          <w:lang w:val="en-US"/>
        </w:rPr>
        <w:t xml:space="preserve">Full-scale ADC is the same level. </w:t>
      </w:r>
      <w:r w:rsidR="00B2446E">
        <w:rPr>
          <w:lang w:val="en-US"/>
        </w:rPr>
        <w:t xml:space="preserve">On top of this, the expectation of the </w:t>
      </w:r>
      <w:r w:rsidR="00B2446E">
        <w:rPr>
          <w:lang w:val="en-US"/>
        </w:rPr>
        <w:lastRenderedPageBreak/>
        <w:t xml:space="preserve">ADC noise contribution on the SNR degradation </w:t>
      </w:r>
      <w:r w:rsidR="004D633D">
        <w:rPr>
          <w:lang w:val="en-US"/>
        </w:rPr>
        <w:t xml:space="preserve">is also important. For example, if SNR degradation from ADC noise is </w:t>
      </w:r>
      <w:r w:rsidR="00B83D25">
        <w:rPr>
          <w:lang w:val="en-US"/>
        </w:rPr>
        <w:t>0.5 dB, the ADC noise should be 9</w:t>
      </w:r>
      <w:r w:rsidR="00E441FA">
        <w:rPr>
          <w:lang w:val="en-US"/>
        </w:rPr>
        <w:t>.2</w:t>
      </w:r>
      <w:r w:rsidR="00B83D25">
        <w:rPr>
          <w:lang w:val="en-US"/>
        </w:rPr>
        <w:t xml:space="preserve"> dB below the receiver thermal noise </w:t>
      </w:r>
      <w:r w:rsidR="00E441FA">
        <w:rPr>
          <w:lang w:val="en-US"/>
        </w:rPr>
        <w:t xml:space="preserve">referenced </w:t>
      </w:r>
      <w:r w:rsidR="00EC6599">
        <w:rPr>
          <w:lang w:val="en-US"/>
        </w:rPr>
        <w:t>at antenna</w:t>
      </w:r>
      <w:r w:rsidR="00964AA0">
        <w:rPr>
          <w:lang w:val="en-US"/>
        </w:rPr>
        <w:t xml:space="preserve">. </w:t>
      </w:r>
      <w:r w:rsidR="00636AA0">
        <w:rPr>
          <w:lang w:val="en-US"/>
        </w:rPr>
        <w:t xml:space="preserve">Assuming a certain gain </w:t>
      </w:r>
      <w:r w:rsidR="00191691">
        <w:rPr>
          <w:lang w:val="en-US"/>
        </w:rPr>
        <w:t>between antenna and ADC, the ADC noise floor will be decided</w:t>
      </w:r>
      <w:r w:rsidR="00E77FF3">
        <w:rPr>
          <w:lang w:val="en-US"/>
        </w:rPr>
        <w:t xml:space="preserve">. </w:t>
      </w:r>
      <w:r w:rsidR="007F3A31" w:rsidRPr="385EA907">
        <w:rPr>
          <w:lang w:val="en-US"/>
        </w:rPr>
        <w:t xml:space="preserve">The </w:t>
      </w:r>
      <w:r w:rsidR="722392A7" w:rsidRPr="385EA907">
        <w:rPr>
          <w:lang w:val="en-US"/>
        </w:rPr>
        <w:t>important assumption</w:t>
      </w:r>
      <w:r w:rsidR="007F3A31">
        <w:rPr>
          <w:lang w:val="en-US"/>
        </w:rPr>
        <w:t xml:space="preserve"> is the ADC impairment allowance on the SNR degradation, </w:t>
      </w:r>
      <w:r w:rsidR="0482AC9E" w:rsidRPr="385EA907">
        <w:rPr>
          <w:lang w:val="en-US"/>
        </w:rPr>
        <w:t xml:space="preserve">and the quantization noise can be modeled as </w:t>
      </w:r>
      <w:r w:rsidR="00C20D65">
        <w:rPr>
          <w:lang w:val="en-US"/>
        </w:rPr>
        <w:t xml:space="preserve">additive white </w:t>
      </w:r>
      <w:r w:rsidR="0482AC9E" w:rsidRPr="385EA907">
        <w:rPr>
          <w:lang w:val="en-US"/>
        </w:rPr>
        <w:t>gaussian noise</w:t>
      </w:r>
      <w:r w:rsidR="00C20D65">
        <w:rPr>
          <w:lang w:val="en-US"/>
        </w:rPr>
        <w:t xml:space="preserve"> (AWGN)</w:t>
      </w:r>
      <w:r w:rsidR="0482AC9E" w:rsidRPr="385EA907">
        <w:rPr>
          <w:lang w:val="en-US"/>
        </w:rPr>
        <w:t xml:space="preserve">. </w:t>
      </w:r>
      <w:r w:rsidR="007F3A31">
        <w:rPr>
          <w:lang w:val="en-US"/>
        </w:rPr>
        <w:t xml:space="preserve">therefore, </w:t>
      </w:r>
      <w:r w:rsidR="00510247">
        <w:rPr>
          <w:lang w:val="en-US"/>
        </w:rPr>
        <w:t xml:space="preserve">RAN4 can discuss </w:t>
      </w:r>
      <w:r w:rsidR="00C20D65">
        <w:rPr>
          <w:lang w:val="en-US"/>
        </w:rPr>
        <w:t xml:space="preserve">how </w:t>
      </w:r>
      <w:r w:rsidR="00510247">
        <w:rPr>
          <w:lang w:val="en-US"/>
        </w:rPr>
        <w:t>to model this as a</w:t>
      </w:r>
      <w:r w:rsidR="00077616">
        <w:rPr>
          <w:lang w:val="en-US"/>
        </w:rPr>
        <w:t>n</w:t>
      </w:r>
      <w:r w:rsidR="00510247">
        <w:rPr>
          <w:lang w:val="en-US"/>
        </w:rPr>
        <w:t xml:space="preserve"> ADC impairment parameter.</w:t>
      </w:r>
    </w:p>
    <w:p w14:paraId="5B94406D" w14:textId="7AA38FED" w:rsidR="00025BFD" w:rsidRDefault="004D1008" w:rsidP="004D1008">
      <w:pPr>
        <w:pStyle w:val="Proposal"/>
        <w:rPr>
          <w:lang w:val="en-US"/>
        </w:rPr>
      </w:pPr>
      <w:bookmarkStart w:id="5" w:name="_Ref134983363"/>
      <w:r>
        <w:rPr>
          <w:lang w:val="en-US"/>
        </w:rPr>
        <w:t xml:space="preserve">Model the ADC impairment as </w:t>
      </w:r>
      <w:proofErr w:type="gramStart"/>
      <w:r>
        <w:rPr>
          <w:lang w:val="en-US"/>
        </w:rPr>
        <w:t>a</w:t>
      </w:r>
      <w:proofErr w:type="gramEnd"/>
      <w:r>
        <w:rPr>
          <w:lang w:val="en-US"/>
        </w:rPr>
        <w:t xml:space="preserve"> </w:t>
      </w:r>
      <w:r w:rsidR="00C20D65">
        <w:rPr>
          <w:lang w:val="en-US"/>
        </w:rPr>
        <w:t xml:space="preserve">AWGN, </w:t>
      </w:r>
      <w:r w:rsidR="00FA131C">
        <w:rPr>
          <w:lang w:val="en-US"/>
        </w:rPr>
        <w:t xml:space="preserve">noise power level is up to further discussion. </w:t>
      </w:r>
      <w:r w:rsidR="006C1B12">
        <w:rPr>
          <w:lang w:val="en-US"/>
        </w:rPr>
        <w:t xml:space="preserve">E. g </w:t>
      </w:r>
      <w:r w:rsidR="00C22FFC" w:rsidRPr="004D1008">
        <w:rPr>
          <w:lang w:val="en-US"/>
        </w:rPr>
        <w:t>SNR degradation</w:t>
      </w:r>
      <w:r w:rsidR="00FC22A4">
        <w:rPr>
          <w:lang w:val="en-US"/>
        </w:rPr>
        <w:t xml:space="preserve"> allowance</w:t>
      </w:r>
      <w:r>
        <w:rPr>
          <w:lang w:val="en-US"/>
        </w:rPr>
        <w:t>.</w:t>
      </w:r>
      <w:bookmarkEnd w:id="5"/>
    </w:p>
    <w:p w14:paraId="0C4CFDEB" w14:textId="777BFF1F" w:rsidR="00CA5BB3" w:rsidRPr="002D7712" w:rsidRDefault="002D7712" w:rsidP="00D255A9">
      <w:pPr>
        <w:rPr>
          <w:b/>
          <w:bCs/>
          <w:i/>
          <w:iCs/>
          <w:sz w:val="24"/>
          <w:szCs w:val="24"/>
          <w:u w:val="single"/>
          <w:lang w:val="en-US"/>
        </w:rPr>
      </w:pPr>
      <w:r w:rsidRPr="002D7712">
        <w:rPr>
          <w:b/>
          <w:bCs/>
          <w:i/>
          <w:iCs/>
          <w:sz w:val="24"/>
          <w:szCs w:val="24"/>
          <w:u w:val="single"/>
          <w:lang w:val="en-US"/>
        </w:rPr>
        <w:t xml:space="preserve">ED </w:t>
      </w:r>
      <w:r w:rsidR="00D56D8B">
        <w:rPr>
          <w:b/>
          <w:bCs/>
          <w:i/>
          <w:iCs/>
          <w:sz w:val="24"/>
          <w:szCs w:val="24"/>
          <w:u w:val="single"/>
          <w:lang w:val="en-US"/>
        </w:rPr>
        <w:t xml:space="preserve">impairment </w:t>
      </w:r>
      <w:r w:rsidRPr="002D7712">
        <w:rPr>
          <w:b/>
          <w:bCs/>
          <w:i/>
          <w:iCs/>
          <w:sz w:val="24"/>
          <w:szCs w:val="24"/>
          <w:u w:val="single"/>
          <w:lang w:val="en-US"/>
        </w:rPr>
        <w:t>modeling:</w:t>
      </w:r>
    </w:p>
    <w:p w14:paraId="14E7A873" w14:textId="4BA3E144" w:rsidR="002D7712" w:rsidRDefault="001A3E89" w:rsidP="00D255A9">
      <w:pPr>
        <w:rPr>
          <w:lang w:val="en-US"/>
        </w:rPr>
      </w:pPr>
      <w:r>
        <w:rPr>
          <w:lang w:val="en-US"/>
        </w:rPr>
        <w:t xml:space="preserve">The input IF signal to the Envelop detector contains both wanted signal and the </w:t>
      </w:r>
      <w:r w:rsidR="003D0A42">
        <w:rPr>
          <w:lang w:val="en-US"/>
        </w:rPr>
        <w:t xml:space="preserve">attenuated </w:t>
      </w:r>
      <w:proofErr w:type="spellStart"/>
      <w:r w:rsidR="003D0A42">
        <w:rPr>
          <w:lang w:val="en-US"/>
        </w:rPr>
        <w:t>eMBB</w:t>
      </w:r>
      <w:proofErr w:type="spellEnd"/>
      <w:r w:rsidR="003D0A42">
        <w:rPr>
          <w:lang w:val="en-US"/>
        </w:rPr>
        <w:t xml:space="preserve"> signal or the attenuated blocker signal. When passing through the envelop detector, the non-linear impact of “self-mixing” </w:t>
      </w:r>
      <w:r w:rsidR="00381616">
        <w:rPr>
          <w:lang w:val="en-US"/>
        </w:rPr>
        <w:t xml:space="preserve">could further degrade the wanted signal SNR. Therefore, the RF impairment due to the ED needs to be modeled and considered in the </w:t>
      </w:r>
      <w:r w:rsidR="000C32D0">
        <w:rPr>
          <w:lang w:val="en-US"/>
        </w:rPr>
        <w:t xml:space="preserve">simulation.  In section 2.2, the ED is modeled with a </w:t>
      </w:r>
      <w:r w:rsidR="0050355F">
        <w:rPr>
          <w:lang w:val="en-US"/>
        </w:rPr>
        <w:t xml:space="preserve">pure </w:t>
      </w:r>
      <w:r w:rsidR="000C32D0">
        <w:rPr>
          <w:lang w:val="en-US"/>
        </w:rPr>
        <w:t xml:space="preserve">square-law </w:t>
      </w:r>
      <w:r w:rsidR="0050355F">
        <w:rPr>
          <w:lang w:val="en-US"/>
        </w:rPr>
        <w:t>operator</w:t>
      </w:r>
      <w:r w:rsidR="00F042BF">
        <w:rPr>
          <w:lang w:val="en-US"/>
        </w:rPr>
        <w:t xml:space="preserve"> and Annex 2 shows the </w:t>
      </w:r>
      <w:r w:rsidR="005A1BD9">
        <w:rPr>
          <w:lang w:val="en-US"/>
        </w:rPr>
        <w:t>impact of self-mixing.</w:t>
      </w:r>
    </w:p>
    <w:p w14:paraId="6C798944" w14:textId="35E70201" w:rsidR="00FC22A4" w:rsidRDefault="00FC22A4" w:rsidP="00D255A9">
      <w:pPr>
        <w:rPr>
          <w:lang w:val="en-US" w:eastAsia="zh-CN"/>
        </w:rPr>
      </w:pPr>
      <w:r>
        <w:rPr>
          <w:lang w:val="en-US"/>
        </w:rPr>
        <w:t xml:space="preserve">Another impact is the </w:t>
      </w:r>
      <w:r w:rsidR="00B6442C">
        <w:rPr>
          <w:lang w:val="en-US"/>
        </w:rPr>
        <w:t xml:space="preserve">DC offset, with self-mixing on ED, there is DC component </w:t>
      </w:r>
      <w:r w:rsidR="005F38BC">
        <w:rPr>
          <w:lang w:val="en-US"/>
        </w:rPr>
        <w:t xml:space="preserve">illustrated in </w:t>
      </w:r>
      <w:r w:rsidR="005F38BC">
        <w:rPr>
          <w:lang w:val="en-US"/>
        </w:rPr>
        <w:fldChar w:fldCharType="begin"/>
      </w:r>
      <w:r w:rsidR="005F38BC">
        <w:rPr>
          <w:lang w:val="en-US"/>
        </w:rPr>
        <w:instrText xml:space="preserve"> REF _Ref130910969 \h </w:instrText>
      </w:r>
      <w:r w:rsidR="005F38BC">
        <w:rPr>
          <w:lang w:val="en-US"/>
        </w:rPr>
      </w:r>
      <w:r w:rsidR="005F38BC">
        <w:rPr>
          <w:lang w:val="en-US"/>
        </w:rPr>
        <w:fldChar w:fldCharType="separate"/>
      </w:r>
      <w:r w:rsidR="005F38BC">
        <w:t xml:space="preserve">Figure </w:t>
      </w:r>
      <w:r w:rsidR="005F38BC">
        <w:rPr>
          <w:noProof/>
        </w:rPr>
        <w:t>5</w:t>
      </w:r>
      <w:r w:rsidR="005F38BC">
        <w:rPr>
          <w:lang w:val="en-US"/>
        </w:rPr>
        <w:fldChar w:fldCharType="end"/>
      </w:r>
      <w:r w:rsidR="008A7EED">
        <w:rPr>
          <w:lang w:val="en-US"/>
        </w:rPr>
        <w:t xml:space="preserve">. </w:t>
      </w:r>
      <w:r w:rsidR="00FE22BA">
        <w:rPr>
          <w:lang w:val="en-US"/>
        </w:rPr>
        <w:t xml:space="preserve">As the self-mixing also happens for LO leakage </w:t>
      </w:r>
      <w:r w:rsidR="00B91C32">
        <w:rPr>
          <w:lang w:val="en-US"/>
        </w:rPr>
        <w:t xml:space="preserve">through the antenna port, so in general the DC offset </w:t>
      </w:r>
      <w:r w:rsidR="00C40E17">
        <w:rPr>
          <w:lang w:val="en-US"/>
        </w:rPr>
        <w:t>can be modeled to reflect this.</w:t>
      </w:r>
      <w:r w:rsidR="00977034">
        <w:rPr>
          <w:lang w:val="en-US"/>
        </w:rPr>
        <w:t xml:space="preserve"> </w:t>
      </w:r>
      <w:r w:rsidR="00B9036B">
        <w:rPr>
          <w:lang w:val="en-US"/>
        </w:rPr>
        <w:t xml:space="preserve">However, </w:t>
      </w:r>
      <w:r w:rsidR="00846EF2">
        <w:rPr>
          <w:lang w:val="en-US"/>
        </w:rPr>
        <w:t xml:space="preserve">the DC offset </w:t>
      </w:r>
      <w:r w:rsidR="007405CD">
        <w:rPr>
          <w:lang w:val="en-US"/>
        </w:rPr>
        <w:t xml:space="preserve">at the output of ED </w:t>
      </w:r>
      <w:r w:rsidR="001B5F1C">
        <w:rPr>
          <w:lang w:val="en-US"/>
        </w:rPr>
        <w:t xml:space="preserve">can be </w:t>
      </w:r>
      <w:r w:rsidR="00A91C94">
        <w:rPr>
          <w:lang w:val="en-US"/>
        </w:rPr>
        <w:t>blocked</w:t>
      </w:r>
      <w:r w:rsidR="001B5F1C">
        <w:rPr>
          <w:lang w:val="en-US"/>
        </w:rPr>
        <w:t xml:space="preserve"> with capacitor </w:t>
      </w:r>
      <w:r w:rsidR="003353F3">
        <w:rPr>
          <w:lang w:val="en-US"/>
        </w:rPr>
        <w:t xml:space="preserve">but if the power level </w:t>
      </w:r>
      <w:r w:rsidR="00A80390">
        <w:rPr>
          <w:lang w:val="en-US"/>
        </w:rPr>
        <w:t>would</w:t>
      </w:r>
      <w:r w:rsidR="003353F3">
        <w:rPr>
          <w:lang w:val="en-US"/>
        </w:rPr>
        <w:t xml:space="preserve"> be used, the DC</w:t>
      </w:r>
      <w:r w:rsidR="00A91C94">
        <w:rPr>
          <w:lang w:val="en-US"/>
        </w:rPr>
        <w:t xml:space="preserve"> component will be useful “output” of the ED. How to model the DC offset then up to further discussion.</w:t>
      </w:r>
    </w:p>
    <w:p w14:paraId="0C5F5C23" w14:textId="4325607C" w:rsidR="005A1BD9" w:rsidRDefault="000918C7" w:rsidP="005A1BD9">
      <w:pPr>
        <w:pStyle w:val="Proposal"/>
        <w:rPr>
          <w:lang w:val="en-US"/>
        </w:rPr>
      </w:pPr>
      <w:bookmarkStart w:id="6" w:name="_Ref134983371"/>
      <w:r>
        <w:rPr>
          <w:lang w:val="en-US"/>
        </w:rPr>
        <w:t>Model the RF impairment of ED as a square-law operator.</w:t>
      </w:r>
      <w:bookmarkEnd w:id="6"/>
    </w:p>
    <w:p w14:paraId="13034171" w14:textId="0DC8C283" w:rsidR="00A91C94" w:rsidRDefault="00A91C94" w:rsidP="005A1BD9">
      <w:pPr>
        <w:pStyle w:val="Proposal"/>
        <w:rPr>
          <w:lang w:val="en-US"/>
        </w:rPr>
      </w:pPr>
      <w:bookmarkStart w:id="7" w:name="_Ref135053577"/>
      <w:r>
        <w:rPr>
          <w:lang w:val="en-US"/>
        </w:rPr>
        <w:t>Further discuss the DC offset modeling.</w:t>
      </w:r>
      <w:bookmarkEnd w:id="7"/>
    </w:p>
    <w:p w14:paraId="4317BA29" w14:textId="77777777" w:rsidR="000918C7" w:rsidRPr="00025BFD" w:rsidRDefault="000918C7" w:rsidP="000918C7">
      <w:pPr>
        <w:pStyle w:val="Proposal"/>
        <w:numPr>
          <w:ilvl w:val="0"/>
          <w:numId w:val="0"/>
        </w:numPr>
        <w:rPr>
          <w:lang w:val="en-US"/>
        </w:rPr>
      </w:pPr>
    </w:p>
    <w:p w14:paraId="046F1DFF" w14:textId="6D878949" w:rsidR="002C13E2" w:rsidRDefault="002C13E2" w:rsidP="00732BF1">
      <w:r>
        <w:t>Below we discuss different receiver requirement</w:t>
      </w:r>
      <w:r w:rsidR="00B70F47">
        <w:t>s</w:t>
      </w:r>
      <w:r>
        <w:t xml:space="preserve"> for WUR.</w:t>
      </w:r>
    </w:p>
    <w:p w14:paraId="6B6EEF70" w14:textId="56331DFC" w:rsidR="002C13E2" w:rsidRDefault="002C13E2" w:rsidP="002C13E2">
      <w:pPr>
        <w:pStyle w:val="Heading3"/>
      </w:pPr>
      <w:r>
        <w:t>REFSENS</w:t>
      </w:r>
    </w:p>
    <w:p w14:paraId="1B5E886A" w14:textId="57D0CC55" w:rsidR="002B61B0" w:rsidRDefault="002B61B0" w:rsidP="002B61B0">
      <w:r>
        <w:t xml:space="preserve">The UE REFSENS is defined by the following equation: </w:t>
      </w:r>
    </w:p>
    <w:p w14:paraId="14A3F931" w14:textId="02ABE528" w:rsidR="002B61B0" w:rsidRDefault="002B61B0" w:rsidP="002B61B0">
      <w:pPr>
        <w:ind w:firstLine="720"/>
      </w:pPr>
      <w:r>
        <w:t>REFSENS=</w:t>
      </w:r>
      <w:proofErr w:type="spellStart"/>
      <w:r>
        <w:t>kTB</w:t>
      </w:r>
      <w:proofErr w:type="spellEnd"/>
      <w:r>
        <w:t xml:space="preserve"> + SNR +10log10(</w:t>
      </w:r>
      <w:r w:rsidR="0062139B">
        <w:t>RB number</w:t>
      </w:r>
      <w:r>
        <w:t xml:space="preserve">*SCS*12) </w:t>
      </w:r>
      <w:proofErr w:type="gramStart"/>
      <w:r>
        <w:t>+( NF</w:t>
      </w:r>
      <w:proofErr w:type="gramEnd"/>
      <w:r>
        <w:t>+ IM) – Diversity gain</w:t>
      </w:r>
    </w:p>
    <w:p w14:paraId="719B867E" w14:textId="77777777" w:rsidR="002B61B0" w:rsidRDefault="002B61B0" w:rsidP="002B61B0">
      <w:proofErr w:type="gramStart"/>
      <w:r>
        <w:t>Where</w:t>
      </w:r>
      <w:proofErr w:type="gramEnd"/>
    </w:p>
    <w:p w14:paraId="76838ABA" w14:textId="2A27E5C6" w:rsidR="002B61B0" w:rsidRDefault="002B61B0" w:rsidP="002B61B0">
      <w:r>
        <w:t>-</w:t>
      </w:r>
      <w:r>
        <w:tab/>
      </w:r>
      <w:proofErr w:type="spellStart"/>
      <w:r>
        <w:t>kTB</w:t>
      </w:r>
      <w:proofErr w:type="spellEnd"/>
      <w:r>
        <w:t>: Thermal noise level is [-174dBm(</w:t>
      </w:r>
      <w:proofErr w:type="spellStart"/>
      <w:r>
        <w:t>kT</w:t>
      </w:r>
      <w:proofErr w:type="spellEnd"/>
      <w:r>
        <w:t>) + 10*log10(RX BW)]</w:t>
      </w:r>
      <w:r w:rsidR="00E049F6">
        <w:t xml:space="preserve"> </w:t>
      </w:r>
      <w:r>
        <w:t>dBm.</w:t>
      </w:r>
    </w:p>
    <w:p w14:paraId="2F6E049F" w14:textId="2B94B501" w:rsidR="002B61B0" w:rsidRDefault="002B61B0" w:rsidP="002B61B0">
      <w:r>
        <w:t>-</w:t>
      </w:r>
      <w:r>
        <w:tab/>
        <w:t xml:space="preserve">NF: Noise figure. </w:t>
      </w:r>
    </w:p>
    <w:p w14:paraId="2AB415C4" w14:textId="681FA5D9" w:rsidR="002B61B0" w:rsidRDefault="002B61B0" w:rsidP="002B61B0">
      <w:r>
        <w:t>-</w:t>
      </w:r>
      <w:r>
        <w:tab/>
        <w:t xml:space="preserve">IM: 2.5 dB is assumed. </w:t>
      </w:r>
    </w:p>
    <w:p w14:paraId="59B3B70D" w14:textId="02F0BA17" w:rsidR="002B61B0" w:rsidRDefault="002B61B0" w:rsidP="002B61B0">
      <w:r>
        <w:t>-</w:t>
      </w:r>
      <w:r>
        <w:tab/>
        <w:t xml:space="preserve">Target SNR: </w:t>
      </w:r>
    </w:p>
    <w:p w14:paraId="07D7ADD6" w14:textId="5E824610" w:rsidR="00DB511E" w:rsidRPr="002C13E2" w:rsidRDefault="002B61B0" w:rsidP="002B61B0">
      <w:r>
        <w:t>-</w:t>
      </w:r>
      <w:r>
        <w:tab/>
        <w:t>Diversity gain: 3dB</w:t>
      </w:r>
    </w:p>
    <w:p w14:paraId="5609DCE6" w14:textId="70525037" w:rsidR="00732BF1" w:rsidRDefault="00F93844" w:rsidP="00D52E92">
      <w:r>
        <w:t xml:space="preserve">REFSENS is directly related to the coverage so in the end it is related to WUR coverage question. </w:t>
      </w:r>
      <w:r w:rsidR="000B2554">
        <w:t>In LS to RAN1 [</w:t>
      </w:r>
      <w:r w:rsidR="00673604">
        <w:t>4</w:t>
      </w:r>
      <w:r w:rsidR="000B2554">
        <w:t>]</w:t>
      </w:r>
      <w:r w:rsidR="00673604">
        <w:t xml:space="preserve">, a question regarding the WUR question is asked so RAN4 can wait the answer. Meanwhile, as WUR purpose is to save UE power and it is the coverage cell edge where the most power consumption could be consumed </w:t>
      </w:r>
      <w:proofErr w:type="gramStart"/>
      <w:r w:rsidR="00673604">
        <w:t>due to the fact that</w:t>
      </w:r>
      <w:proofErr w:type="gramEnd"/>
      <w:r w:rsidR="00673604">
        <w:t xml:space="preserve"> a weak signal to be received in the presence of the strong </w:t>
      </w:r>
      <w:r w:rsidR="00F21386">
        <w:t xml:space="preserve">interference signals (in-band blocker, adjacent carrier, intermodulation interfere etc). </w:t>
      </w:r>
      <w:r w:rsidR="005B375B">
        <w:t xml:space="preserve">We see benefit in </w:t>
      </w:r>
      <w:r w:rsidR="00CE2F17">
        <w:t>power saving</w:t>
      </w:r>
      <w:r w:rsidR="005B375B">
        <w:t xml:space="preserve"> if the WU</w:t>
      </w:r>
      <w:r w:rsidR="00CE2F17">
        <w:t xml:space="preserve">S </w:t>
      </w:r>
      <w:r w:rsidR="005B375B">
        <w:t xml:space="preserve">coverage </w:t>
      </w:r>
      <w:r w:rsidR="000236D8">
        <w:t xml:space="preserve">using WUR </w:t>
      </w:r>
      <w:r w:rsidR="005B375B">
        <w:t xml:space="preserve">would be the same with the MR </w:t>
      </w:r>
      <w:r w:rsidR="00A108BA">
        <w:t>for coverage of a paging signal</w:t>
      </w:r>
      <w:r w:rsidR="001607C2">
        <w:t xml:space="preserve"> (PDCCH)</w:t>
      </w:r>
      <w:r w:rsidR="00A108BA">
        <w:t>.</w:t>
      </w:r>
    </w:p>
    <w:p w14:paraId="0C02C8FA" w14:textId="234C7B24" w:rsidR="00A108BA" w:rsidRDefault="00672E2F" w:rsidP="00672E2F">
      <w:pPr>
        <w:pStyle w:val="Observation"/>
      </w:pPr>
      <w:bookmarkStart w:id="8" w:name="_Ref131188441"/>
      <w:r>
        <w:t>There could be further UE power saving benefit if the WU</w:t>
      </w:r>
      <w:r w:rsidR="000236D8">
        <w:t>S</w:t>
      </w:r>
      <w:r>
        <w:t xml:space="preserve"> coverage </w:t>
      </w:r>
      <w:r w:rsidR="000236D8">
        <w:t xml:space="preserve">using a WUR </w:t>
      </w:r>
      <w:r>
        <w:t>could be same with the paging signal coverage of the main receiver.</w:t>
      </w:r>
      <w:bookmarkEnd w:id="8"/>
    </w:p>
    <w:p w14:paraId="1944F9CA" w14:textId="340EFA92" w:rsidR="00093BC2" w:rsidRDefault="00093BC2" w:rsidP="00093BC2">
      <w:r>
        <w:t xml:space="preserve">Though the different NF could be reported by companies for different architectures, as the noise figure relating to the WUS coverage, it should be discussed also what should be network expectation in terms of noise figure performance of WUR. </w:t>
      </w:r>
      <w:r w:rsidR="001607C2">
        <w:t>When</w:t>
      </w:r>
      <w:r>
        <w:t xml:space="preserve"> the WUR is equipped together with Main receiver and is used by WUR to wake up the main receiver to receiver the paging via PDCCH</w:t>
      </w:r>
      <w:r w:rsidR="001607C2">
        <w:t xml:space="preserve">, </w:t>
      </w:r>
      <w:r w:rsidR="00CE2F17">
        <w:t>there could be further power saving benefit as discussed above if</w:t>
      </w:r>
      <w:r>
        <w:t xml:space="preserve"> the WUS coverage should be the same with main receiver PDCCH coverage. This implies min received signal level of a PDCCH should be same with a min received WUS signal measured in one subcarrier as BS transmit both signal with similar PSD.  Assuming the REFSENS of a PDCCH channel for main receiver for 1 </w:t>
      </w:r>
      <w:r w:rsidR="00E77742">
        <w:t>subcarrier</w:t>
      </w:r>
      <w:r>
        <w:t xml:space="preserve"> is below:</w:t>
      </w:r>
    </w:p>
    <w:p w14:paraId="062F7FC5" w14:textId="7C2D5951" w:rsidR="00093BC2" w:rsidRDefault="00093BC2" w:rsidP="00093BC2">
      <w:proofErr w:type="gramStart"/>
      <w:r>
        <w:lastRenderedPageBreak/>
        <w:t>REFSENS  for</w:t>
      </w:r>
      <w:proofErr w:type="gramEnd"/>
      <w:r>
        <w:t xml:space="preserve"> PDCCH  = -174dBm + NF of MR + 10*log(</w:t>
      </w:r>
      <w:r w:rsidR="00E77742">
        <w:t>1 subcarrier</w:t>
      </w:r>
      <w:r>
        <w:t>) - Diversity gain of MR + SNR_PDCCH + IM</w:t>
      </w:r>
    </w:p>
    <w:p w14:paraId="674563AF" w14:textId="66D730AC" w:rsidR="00093BC2" w:rsidRDefault="00093BC2" w:rsidP="00093BC2">
      <w:r>
        <w:t xml:space="preserve">And the REFSENS for WUS for 1 </w:t>
      </w:r>
      <w:r w:rsidR="00E77742">
        <w:t xml:space="preserve">1 subcarrier </w:t>
      </w:r>
      <w:r>
        <w:t>for WUR is:</w:t>
      </w:r>
    </w:p>
    <w:p w14:paraId="6C0E1679" w14:textId="71E3F0A0" w:rsidR="00093BC2" w:rsidRDefault="00093BC2" w:rsidP="00093BC2">
      <w:proofErr w:type="gramStart"/>
      <w:r>
        <w:t>REFSENS  for</w:t>
      </w:r>
      <w:proofErr w:type="gramEnd"/>
      <w:r>
        <w:t xml:space="preserve"> WUS  = -174dBm + NF of WUR + 10*log(</w:t>
      </w:r>
      <w:r w:rsidR="00E77742">
        <w:t>1 subcarrier</w:t>
      </w:r>
      <w:r>
        <w:t>) - Diversity gain of WUR+ SNR_WUS + IM</w:t>
      </w:r>
    </w:p>
    <w:p w14:paraId="7381215B" w14:textId="77777777" w:rsidR="00093BC2" w:rsidRDefault="00093BC2" w:rsidP="00093BC2">
      <w:r>
        <w:t xml:space="preserve">Then we have </w:t>
      </w:r>
    </w:p>
    <w:p w14:paraId="3BE99493" w14:textId="77777777" w:rsidR="00093BC2" w:rsidRDefault="00093BC2" w:rsidP="00093BC2">
      <w:r>
        <w:t xml:space="preserve">NF of WUR = NF of MR – (Diversity gain of MR- Diversity gain of </w:t>
      </w:r>
      <w:proofErr w:type="gramStart"/>
      <w:r>
        <w:t>WUR)+</w:t>
      </w:r>
      <w:proofErr w:type="gramEnd"/>
      <w:r>
        <w:t xml:space="preserve"> SNR_PDCCH- SNR_WUS</w:t>
      </w:r>
    </w:p>
    <w:p w14:paraId="0AF59044" w14:textId="77FE53C2" w:rsidR="00093BC2" w:rsidRDefault="00093BC2" w:rsidP="00093BC2">
      <w:r>
        <w:t xml:space="preserve">RAN1 has agreement of 1RX as baseline, so Diversity gain of WUR =0 dB for WUR receiver.  Assuming the NF is 9 dB and diversity gain of MR is 3 </w:t>
      </w:r>
      <w:proofErr w:type="spellStart"/>
      <w:r>
        <w:t>dB.</w:t>
      </w:r>
      <w:proofErr w:type="spellEnd"/>
      <w:r>
        <w:t xml:space="preserve"> The above equation means:</w:t>
      </w:r>
    </w:p>
    <w:p w14:paraId="09AC3169" w14:textId="77777777" w:rsidR="00093BC2" w:rsidRDefault="00093BC2" w:rsidP="00093BC2">
      <w:r>
        <w:t xml:space="preserve">NF of WUR = NF of MR – (Diversity gain of MR- Diversity gain of </w:t>
      </w:r>
      <w:proofErr w:type="gramStart"/>
      <w:r>
        <w:t>WUR)+</w:t>
      </w:r>
      <w:proofErr w:type="gramEnd"/>
      <w:r>
        <w:t xml:space="preserve"> SNR_PDCCH- SNR_WUS</w:t>
      </w:r>
    </w:p>
    <w:p w14:paraId="2DF03F2B" w14:textId="77777777" w:rsidR="00093BC2" w:rsidRDefault="00093BC2" w:rsidP="00093BC2">
      <w:r>
        <w:t>= 6 + SNR_PDCCH- SNR_WUS</w:t>
      </w:r>
    </w:p>
    <w:p w14:paraId="2B76D036" w14:textId="1CBC6196" w:rsidR="00993086" w:rsidRDefault="00B30D0D" w:rsidP="00093BC2">
      <w:r>
        <w:t>I</w:t>
      </w:r>
      <w:r w:rsidR="00F03168" w:rsidRPr="00F03168">
        <w:t xml:space="preserve">t can be observed that WUR noise figure has a relation to the main receiver noise figure and </w:t>
      </w:r>
      <w:r w:rsidR="00993086">
        <w:t>to meet the same coverage with main receiver, the WUR noise figure cannot be chosen freely.</w:t>
      </w:r>
    </w:p>
    <w:p w14:paraId="6D6EE1A0" w14:textId="77777777" w:rsidR="00993086" w:rsidRDefault="00993086" w:rsidP="00993086">
      <w:pPr>
        <w:pStyle w:val="Observation"/>
      </w:pPr>
      <w:bookmarkStart w:id="9" w:name="_Ref131188454"/>
      <w:r>
        <w:t>The WUR noise figure has dependency to the main receiver noise figure if the WUR and MR coverage target the same.</w:t>
      </w:r>
      <w:bookmarkEnd w:id="9"/>
    </w:p>
    <w:p w14:paraId="083BCD54" w14:textId="33AB4125" w:rsidR="00672E2F" w:rsidRDefault="00F03168" w:rsidP="00993086">
      <w:r w:rsidRPr="00F03168">
        <w:t xml:space="preserve"> </w:t>
      </w:r>
      <w:r w:rsidR="00B30D0D">
        <w:t xml:space="preserve">From above discussion, the REFSENS requirement </w:t>
      </w:r>
      <w:r w:rsidR="006A3C8F">
        <w:t>cannot</w:t>
      </w:r>
      <w:r w:rsidR="00B30D0D">
        <w:t xml:space="preserve"> be decided </w:t>
      </w:r>
      <w:r w:rsidR="006A3C8F">
        <w:t>until the WUR noise figure and WUS SNR target is known. The WUR noise</w:t>
      </w:r>
      <w:r w:rsidR="000A2FA2">
        <w:t xml:space="preserve"> figure also relate</w:t>
      </w:r>
      <w:r w:rsidR="00E441FA">
        <w:t>s</w:t>
      </w:r>
      <w:r w:rsidR="000A2FA2">
        <w:t xml:space="preserve"> to the main </w:t>
      </w:r>
      <w:r w:rsidR="00E441FA">
        <w:t>receiver</w:t>
      </w:r>
      <w:r w:rsidR="000A2FA2">
        <w:t xml:space="preserve"> noise figure if the target of the WUS coverage using WUR should be the same with main receiver. </w:t>
      </w:r>
    </w:p>
    <w:p w14:paraId="4F75C62F" w14:textId="357CFC2D" w:rsidR="00E6229C" w:rsidRDefault="00E6229C" w:rsidP="00E6229C">
      <w:pPr>
        <w:pStyle w:val="Observation"/>
      </w:pPr>
      <w:bookmarkStart w:id="10" w:name="_Ref131188467"/>
      <w:r>
        <w:t>REFSENS of WUR can be specified when WUS SNR target and coverage requirement is known.</w:t>
      </w:r>
      <w:bookmarkEnd w:id="10"/>
    </w:p>
    <w:p w14:paraId="61292095" w14:textId="77777777" w:rsidR="00E6229C" w:rsidRDefault="00E6229C" w:rsidP="00E6229C">
      <w:pPr>
        <w:pStyle w:val="Observation"/>
        <w:numPr>
          <w:ilvl w:val="0"/>
          <w:numId w:val="0"/>
        </w:numPr>
      </w:pPr>
    </w:p>
    <w:p w14:paraId="51F71404" w14:textId="23913FCB" w:rsidR="00E6229C" w:rsidRDefault="00E6229C" w:rsidP="00E6229C">
      <w:pPr>
        <w:pStyle w:val="Heading3"/>
      </w:pPr>
      <w:r>
        <w:t>Selectivity</w:t>
      </w:r>
      <w:r w:rsidR="00E75B6B">
        <w:t xml:space="preserve"> and </w:t>
      </w:r>
      <w:r w:rsidR="00C52A97">
        <w:t>blocking</w:t>
      </w:r>
      <w:r>
        <w:t xml:space="preserve"> </w:t>
      </w:r>
    </w:p>
    <w:p w14:paraId="018E46CD" w14:textId="5551F859" w:rsidR="00053C51" w:rsidRDefault="00053C51" w:rsidP="00053C51">
      <w:pPr>
        <w:rPr>
          <w:lang w:val="en-US"/>
        </w:rPr>
      </w:pPr>
      <w:r>
        <w:rPr>
          <w:lang w:val="en-US"/>
        </w:rPr>
        <w:t>In WF</w:t>
      </w:r>
      <w:r w:rsidR="007670DC">
        <w:rPr>
          <w:lang w:val="en-US"/>
        </w:rPr>
        <w:t xml:space="preserve"> in RAN#106</w:t>
      </w:r>
      <w:r>
        <w:rPr>
          <w:lang w:val="en-US"/>
        </w:rPr>
        <w:t xml:space="preserve">, RAN4 agrees to continue to investigate on the RF requirement on WUR. The RF channel bandwidth is 1.4MHz and 5MHz as a starting point. </w:t>
      </w:r>
    </w:p>
    <w:p w14:paraId="4A3ECD36" w14:textId="77777777" w:rsidR="00053C51" w:rsidRPr="001F5A78" w:rsidRDefault="00053C51" w:rsidP="00053C51">
      <w:pPr>
        <w:ind w:left="720"/>
        <w:rPr>
          <w:b/>
          <w:u w:val="single"/>
          <w:lang w:eastAsia="ko-KR"/>
        </w:rPr>
      </w:pPr>
      <w:r w:rsidRPr="001F5A78">
        <w:rPr>
          <w:b/>
          <w:u w:val="single"/>
          <w:lang w:eastAsia="ko-KR"/>
        </w:rPr>
        <w:t>Issue 2-3-2: Adjacent subcarrier impacts</w:t>
      </w:r>
    </w:p>
    <w:p w14:paraId="665366EF" w14:textId="77777777" w:rsidR="00053C51" w:rsidRPr="001F5A78" w:rsidRDefault="00053C51" w:rsidP="00053C51">
      <w:pPr>
        <w:spacing w:after="120"/>
        <w:ind w:left="720"/>
        <w:rPr>
          <w:szCs w:val="24"/>
        </w:rPr>
      </w:pPr>
      <w:r w:rsidRPr="001F5A78">
        <w:rPr>
          <w:szCs w:val="24"/>
        </w:rPr>
        <w:t xml:space="preserve">Agreement: </w:t>
      </w:r>
    </w:p>
    <w:p w14:paraId="28A0CDB8" w14:textId="77777777" w:rsidR="00053C51" w:rsidRPr="001F5A78" w:rsidRDefault="00053C51" w:rsidP="00053C51">
      <w:pPr>
        <w:pStyle w:val="ListParagraph"/>
        <w:numPr>
          <w:ilvl w:val="1"/>
          <w:numId w:val="25"/>
        </w:numPr>
        <w:spacing w:after="120"/>
        <w:ind w:left="2160"/>
        <w:rPr>
          <w:szCs w:val="24"/>
        </w:rPr>
      </w:pPr>
      <w:r w:rsidRPr="00120CCA">
        <w:rPr>
          <w:szCs w:val="24"/>
        </w:rPr>
        <w:t></w:t>
      </w:r>
      <w:r w:rsidRPr="00120CCA">
        <w:rPr>
          <w:szCs w:val="24"/>
        </w:rPr>
        <w:tab/>
        <w:t>Consider 1.4MHz and 5MHz WUS bandwidth for FR1 evaluation as the starting point</w:t>
      </w:r>
    </w:p>
    <w:p w14:paraId="3C00DF17" w14:textId="5B868562" w:rsidR="00053C51" w:rsidRDefault="00053C51" w:rsidP="00053C51">
      <w:r>
        <w:t xml:space="preserve">In legacy receiver requirement, the BW is key parameter to set the wanted signal level and offset to the interference signal for receiver selectivity, blocking, intermodulation requirements.  It seems straightforward to specify the similar requirements when WUR receiver RF bandwidth is 1.4MHz or 5MHz. However, </w:t>
      </w:r>
      <w:r w:rsidR="0068660D">
        <w:t>the testing aspect needs to be considered</w:t>
      </w:r>
      <w:r>
        <w:t xml:space="preserve">. For legacy receiver test, the </w:t>
      </w:r>
      <w:r w:rsidRPr="003F3B32">
        <w:t>RRC_CONNECTED</w:t>
      </w:r>
      <w:r>
        <w:t xml:space="preserve"> mode is setup when testing Rx requirement as the 95% throughput is tested as passing criteria. For LP-WUS, the UE is at RRC_IDLE to receive the WUS using WUR and then switched to the RRC_CONNECTED when main receiver wakes up. There is no uplink can be monitored until the main transceiver wakes up.  This is illustrated in</w:t>
      </w:r>
      <w:r w:rsidR="000E555C">
        <w:t xml:space="preserve"> </w:t>
      </w:r>
      <w:r w:rsidR="000E555C">
        <w:fldChar w:fldCharType="begin"/>
      </w:r>
      <w:r w:rsidR="000E555C">
        <w:instrText xml:space="preserve"> REF _Ref130464054 \h </w:instrText>
      </w:r>
      <w:r w:rsidR="000E555C">
        <w:fldChar w:fldCharType="separate"/>
      </w:r>
      <w:r w:rsidR="00517F49">
        <w:t xml:space="preserve">Figure </w:t>
      </w:r>
      <w:r w:rsidR="00517F49">
        <w:rPr>
          <w:noProof/>
        </w:rPr>
        <w:t>2</w:t>
      </w:r>
      <w:r w:rsidR="000E555C">
        <w:fldChar w:fldCharType="end"/>
      </w:r>
      <w:r>
        <w:t xml:space="preserve">. </w:t>
      </w:r>
    </w:p>
    <w:p w14:paraId="087B47A1" w14:textId="77777777" w:rsidR="00053C51" w:rsidRDefault="00053C51" w:rsidP="00053C51"/>
    <w:p w14:paraId="7C77AFE5" w14:textId="77777777" w:rsidR="00053C51" w:rsidRDefault="00053C51" w:rsidP="00053C51">
      <w:r>
        <w:object w:dxaOrig="9774" w:dyaOrig="5148" w14:anchorId="26435E88">
          <v:shape id="_x0000_i1026" type="#_x0000_t75" style="width:374.7pt;height:198pt" o:ole="">
            <v:imagedata r:id="rId13" o:title=""/>
          </v:shape>
          <o:OLEObject Type="Embed" ProgID="Visio.Drawing.15" ShapeID="_x0000_i1026" DrawAspect="Content" ObjectID="_1745685102" r:id="rId14"/>
        </w:object>
      </w:r>
    </w:p>
    <w:p w14:paraId="16B5657D" w14:textId="3B0538D9" w:rsidR="000E555C" w:rsidRDefault="000E555C" w:rsidP="000E555C">
      <w:pPr>
        <w:pStyle w:val="Caption"/>
      </w:pPr>
      <w:bookmarkStart w:id="11" w:name="_Ref130464054"/>
      <w:r>
        <w:t xml:space="preserve">Figure </w:t>
      </w:r>
      <w:r>
        <w:fldChar w:fldCharType="begin"/>
      </w:r>
      <w:r>
        <w:instrText xml:space="preserve"> SEQ Figure \* ARABIC </w:instrText>
      </w:r>
      <w:r>
        <w:fldChar w:fldCharType="separate"/>
      </w:r>
      <w:r w:rsidR="00517F49">
        <w:rPr>
          <w:noProof/>
        </w:rPr>
        <w:t>2</w:t>
      </w:r>
      <w:r>
        <w:fldChar w:fldCharType="end"/>
      </w:r>
      <w:bookmarkEnd w:id="11"/>
      <w:r>
        <w:t>:</w:t>
      </w:r>
      <w:r w:rsidRPr="00AA59AD">
        <w:t>WUR operating with MR/MT in TDM mode.</w:t>
      </w:r>
    </w:p>
    <w:p w14:paraId="79F5CD5F" w14:textId="2018242F" w:rsidR="008C28BC" w:rsidRDefault="00110A0F" w:rsidP="00AD4EEA">
      <w:r>
        <w:t>Also,</w:t>
      </w:r>
      <w:r w:rsidR="00053C51">
        <w:t xml:space="preserve"> as the LP-WUS signal or possible LP-SS signal is configured to the RB allocation which is part of the whole RB grid corresponding to the cell bandwidth, </w:t>
      </w:r>
      <w:r w:rsidR="00AD4EEA">
        <w:t>combined with the guard band discussion</w:t>
      </w:r>
      <w:r w:rsidR="007C2069">
        <w:t xml:space="preserve">, </w:t>
      </w:r>
      <w:r w:rsidR="00053C51">
        <w:t xml:space="preserve">it poses a </w:t>
      </w:r>
      <w:r w:rsidR="007C2069">
        <w:t>question on whether guard band design impact the WUR filter design and thus the ACS requirement.</w:t>
      </w:r>
    </w:p>
    <w:p w14:paraId="419436B0" w14:textId="6F5DA3EA" w:rsidR="007C2069" w:rsidRDefault="007C2069" w:rsidP="007C2069">
      <w:pPr>
        <w:pStyle w:val="Proposal"/>
      </w:pPr>
      <w:bookmarkStart w:id="12" w:name="_Ref132038485"/>
      <w:r>
        <w:t>WUR ACS should be further discussed in the context of the guard band design and main receiver test requirement.</w:t>
      </w:r>
      <w:bookmarkEnd w:id="12"/>
    </w:p>
    <w:p w14:paraId="189450B7" w14:textId="608108CD" w:rsidR="00DD590C" w:rsidRDefault="00DD590C" w:rsidP="001C0E4F">
      <w:r>
        <w:t xml:space="preserve">If the motivation is that WUR can tolerate the same high level interferer attacker as its main receiver, this could set a minimum performance of WUR. This also means that WUR will have the same interferer setting with its main receiver configured with the main receiver bandwidth. The wanted signal level of WUR still be set relating to its own RF bandwidth and thus REFSENS of LP-WUS signal together with adjusting factor to match the same ACS requirement. In the test, the WUS signal and paging signal could be sent in sequence and PRACH reception is one indicator that WUR decode the WUS signal correctly. WUS signal can be repeated several times to have a detection success rate. </w:t>
      </w:r>
    </w:p>
    <w:p w14:paraId="54D13C91" w14:textId="0F6FB9F2" w:rsidR="004A5A17" w:rsidRDefault="004A5A17" w:rsidP="004A5A17">
      <w:r>
        <w:t>As one example on how the WUR selectivity requirement could be:</w:t>
      </w:r>
    </w:p>
    <w:p w14:paraId="7A0D70FF" w14:textId="77777777" w:rsidR="004A5A17" w:rsidRPr="00A1115A" w:rsidRDefault="004A5A17" w:rsidP="004A5A17">
      <w:pPr>
        <w:pStyle w:val="TH"/>
      </w:pPr>
      <w:r w:rsidRPr="00A1115A">
        <w:t>Table 7.5-3</w:t>
      </w:r>
      <w:r>
        <w:t>x</w:t>
      </w:r>
      <w:r w:rsidRPr="00A1115A">
        <w:t>: Test parameters for</w:t>
      </w:r>
      <w:r>
        <w:t xml:space="preserve"> </w:t>
      </w:r>
      <w:r w:rsidRPr="008C28BC">
        <w:rPr>
          <w:highlight w:val="yellow"/>
        </w:rPr>
        <w:t>WUR for</w:t>
      </w:r>
      <w:r>
        <w:t xml:space="preserve"> </w:t>
      </w:r>
      <w:r w:rsidRPr="00A1115A">
        <w:t xml:space="preserve">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4A5A17" w:rsidRPr="00A1115A" w14:paraId="685DFF4B" w14:textId="77777777">
        <w:trPr>
          <w:jc w:val="center"/>
        </w:trPr>
        <w:tc>
          <w:tcPr>
            <w:tcW w:w="1487" w:type="dxa"/>
            <w:tcBorders>
              <w:bottom w:val="nil"/>
            </w:tcBorders>
            <w:shd w:val="clear" w:color="auto" w:fill="auto"/>
          </w:tcPr>
          <w:p w14:paraId="70B4DD2C" w14:textId="77777777" w:rsidR="004A5A17" w:rsidRPr="00A1115A" w:rsidRDefault="004A5A17">
            <w:pPr>
              <w:pStyle w:val="TAH"/>
            </w:pPr>
            <w:r w:rsidRPr="00A1115A">
              <w:t>RX parameter</w:t>
            </w:r>
          </w:p>
        </w:tc>
        <w:tc>
          <w:tcPr>
            <w:tcW w:w="907" w:type="dxa"/>
            <w:tcBorders>
              <w:bottom w:val="nil"/>
            </w:tcBorders>
            <w:shd w:val="clear" w:color="auto" w:fill="auto"/>
          </w:tcPr>
          <w:p w14:paraId="6595C89C" w14:textId="77777777" w:rsidR="004A5A17" w:rsidRPr="00A1115A" w:rsidRDefault="004A5A17">
            <w:pPr>
              <w:pStyle w:val="TAH"/>
            </w:pPr>
            <w:r w:rsidRPr="00A1115A">
              <w:t>Units</w:t>
            </w:r>
          </w:p>
        </w:tc>
        <w:tc>
          <w:tcPr>
            <w:tcW w:w="6510" w:type="dxa"/>
            <w:gridSpan w:val="3"/>
          </w:tcPr>
          <w:p w14:paraId="3E3DEA9B" w14:textId="77777777" w:rsidR="004A5A17" w:rsidRPr="00A1115A" w:rsidRDefault="004A5A17">
            <w:pPr>
              <w:pStyle w:val="TAH"/>
            </w:pPr>
            <w:r w:rsidRPr="00A1115A">
              <w:t>Channel bandwidth</w:t>
            </w:r>
            <w:r>
              <w:t xml:space="preserve"> (MHz)</w:t>
            </w:r>
          </w:p>
        </w:tc>
      </w:tr>
      <w:tr w:rsidR="004A5A17" w:rsidRPr="00A1115A" w14:paraId="750CE296" w14:textId="77777777">
        <w:trPr>
          <w:jc w:val="center"/>
        </w:trPr>
        <w:tc>
          <w:tcPr>
            <w:tcW w:w="1487" w:type="dxa"/>
            <w:tcBorders>
              <w:top w:val="nil"/>
            </w:tcBorders>
            <w:shd w:val="clear" w:color="auto" w:fill="auto"/>
          </w:tcPr>
          <w:p w14:paraId="7917C8EB" w14:textId="77777777" w:rsidR="004A5A17" w:rsidRPr="00A1115A" w:rsidRDefault="004A5A17">
            <w:pPr>
              <w:pStyle w:val="TAH"/>
            </w:pPr>
          </w:p>
        </w:tc>
        <w:tc>
          <w:tcPr>
            <w:tcW w:w="907" w:type="dxa"/>
            <w:tcBorders>
              <w:top w:val="nil"/>
            </w:tcBorders>
            <w:shd w:val="clear" w:color="auto" w:fill="auto"/>
          </w:tcPr>
          <w:p w14:paraId="2083D60F" w14:textId="77777777" w:rsidR="004A5A17" w:rsidRPr="00A1115A" w:rsidRDefault="004A5A17">
            <w:pPr>
              <w:pStyle w:val="TAH"/>
            </w:pPr>
          </w:p>
        </w:tc>
        <w:tc>
          <w:tcPr>
            <w:tcW w:w="1302" w:type="dxa"/>
          </w:tcPr>
          <w:p w14:paraId="7CB7CC7F" w14:textId="77777777" w:rsidR="004A5A17" w:rsidRPr="00402FEC" w:rsidRDefault="004A5A17">
            <w:pPr>
              <w:pStyle w:val="TAH"/>
            </w:pPr>
            <w:r w:rsidRPr="00402FEC">
              <w:t>5, 10</w:t>
            </w:r>
          </w:p>
        </w:tc>
        <w:tc>
          <w:tcPr>
            <w:tcW w:w="1302" w:type="dxa"/>
          </w:tcPr>
          <w:p w14:paraId="322D162E" w14:textId="77777777" w:rsidR="004A5A17" w:rsidRPr="00402FEC" w:rsidRDefault="004A5A17">
            <w:pPr>
              <w:pStyle w:val="TAH"/>
            </w:pPr>
            <w:r w:rsidRPr="00402FEC">
              <w:t xml:space="preserve">15 </w:t>
            </w:r>
          </w:p>
        </w:tc>
        <w:tc>
          <w:tcPr>
            <w:tcW w:w="3906" w:type="dxa"/>
          </w:tcPr>
          <w:p w14:paraId="06B8A7E0" w14:textId="77777777" w:rsidR="004A5A17" w:rsidRPr="00402FEC" w:rsidRDefault="004A5A17">
            <w:pPr>
              <w:pStyle w:val="TAH"/>
            </w:pPr>
            <w:r w:rsidRPr="00402FEC">
              <w:t>20, 25, 30, 35, 40, 45, 50, 60, 70, 80, 90, 100</w:t>
            </w:r>
          </w:p>
        </w:tc>
      </w:tr>
      <w:tr w:rsidR="004A5A17" w:rsidRPr="00A1115A" w14:paraId="15B65741" w14:textId="77777777">
        <w:trPr>
          <w:jc w:val="center"/>
        </w:trPr>
        <w:tc>
          <w:tcPr>
            <w:tcW w:w="1487" w:type="dxa"/>
            <w:shd w:val="clear" w:color="auto" w:fill="auto"/>
            <w:vAlign w:val="center"/>
          </w:tcPr>
          <w:p w14:paraId="0A5D86C3" w14:textId="77777777" w:rsidR="004A5A17" w:rsidRPr="00A1115A" w:rsidRDefault="004A5A17">
            <w:pPr>
              <w:pStyle w:val="TAC"/>
            </w:pPr>
            <w:r w:rsidRPr="00A1115A">
              <w:t>Power in transmission bandwidth configuration</w:t>
            </w:r>
          </w:p>
        </w:tc>
        <w:tc>
          <w:tcPr>
            <w:tcW w:w="907" w:type="dxa"/>
            <w:vAlign w:val="center"/>
          </w:tcPr>
          <w:p w14:paraId="41079A77" w14:textId="77777777" w:rsidR="004A5A17" w:rsidRPr="00A1115A" w:rsidRDefault="004A5A17">
            <w:pPr>
              <w:pStyle w:val="TAC"/>
            </w:pPr>
            <w:r w:rsidRPr="00A1115A">
              <w:t>dBm</w:t>
            </w:r>
          </w:p>
        </w:tc>
        <w:tc>
          <w:tcPr>
            <w:tcW w:w="6510" w:type="dxa"/>
            <w:gridSpan w:val="3"/>
            <w:vAlign w:val="center"/>
          </w:tcPr>
          <w:p w14:paraId="5BBDA6D6" w14:textId="77777777" w:rsidR="004A5A17" w:rsidRPr="00A1115A" w:rsidRDefault="004A5A17">
            <w:pPr>
              <w:pStyle w:val="TAC"/>
            </w:pPr>
            <w:r w:rsidRPr="008162CD">
              <w:rPr>
                <w:sz w:val="16"/>
                <w:szCs w:val="18"/>
              </w:rPr>
              <w:t>REFSENS</w:t>
            </w:r>
            <w:r w:rsidRPr="008162CD">
              <w:rPr>
                <w:sz w:val="16"/>
                <w:szCs w:val="18"/>
                <w:vertAlign w:val="superscript"/>
              </w:rPr>
              <w:t>5</w:t>
            </w:r>
            <w:r w:rsidRPr="008162CD">
              <w:rPr>
                <w:sz w:val="16"/>
                <w:szCs w:val="18"/>
              </w:rPr>
              <w:t xml:space="preserve"> + 14 dB </w:t>
            </w:r>
            <w:r w:rsidRPr="00613B11">
              <w:rPr>
                <w:sz w:val="16"/>
                <w:szCs w:val="18"/>
                <w:highlight w:val="yellow"/>
              </w:rPr>
              <w:t xml:space="preserve">+ </w:t>
            </w:r>
            <w:r w:rsidRPr="005D0C1B">
              <w:rPr>
                <w:sz w:val="16"/>
                <w:szCs w:val="18"/>
                <w:highlight w:val="yellow"/>
              </w:rPr>
              <w:t>∆_Ref</w:t>
            </w:r>
          </w:p>
        </w:tc>
      </w:tr>
      <w:tr w:rsidR="004A5A17" w:rsidRPr="00A1115A" w14:paraId="15BB2B13" w14:textId="77777777">
        <w:trPr>
          <w:jc w:val="center"/>
        </w:trPr>
        <w:tc>
          <w:tcPr>
            <w:tcW w:w="1487" w:type="dxa"/>
            <w:shd w:val="clear" w:color="auto" w:fill="auto"/>
            <w:vAlign w:val="center"/>
          </w:tcPr>
          <w:p w14:paraId="0F3E2797" w14:textId="77777777" w:rsidR="004A5A17" w:rsidRPr="00A1115A" w:rsidRDefault="004A5A17">
            <w:pPr>
              <w:pStyle w:val="TAC"/>
            </w:pPr>
            <w:r w:rsidRPr="00A1115A">
              <w:t>P</w:t>
            </w:r>
            <w:r w:rsidRPr="00A1115A">
              <w:rPr>
                <w:vertAlign w:val="subscript"/>
              </w:rPr>
              <w:t>interferer</w:t>
            </w:r>
            <w:r w:rsidRPr="00FD2116">
              <w:rPr>
                <w:vertAlign w:val="superscript"/>
              </w:rPr>
              <w:t>4</w:t>
            </w:r>
          </w:p>
        </w:tc>
        <w:tc>
          <w:tcPr>
            <w:tcW w:w="907" w:type="dxa"/>
            <w:vAlign w:val="center"/>
          </w:tcPr>
          <w:p w14:paraId="5E819090" w14:textId="77777777" w:rsidR="004A5A17" w:rsidRPr="00A1115A" w:rsidRDefault="004A5A17">
            <w:pPr>
              <w:pStyle w:val="TAC"/>
            </w:pPr>
            <w:r w:rsidRPr="00A1115A">
              <w:t>dBm</w:t>
            </w:r>
          </w:p>
        </w:tc>
        <w:tc>
          <w:tcPr>
            <w:tcW w:w="1302" w:type="dxa"/>
            <w:vAlign w:val="center"/>
          </w:tcPr>
          <w:p w14:paraId="2B93D3CF" w14:textId="77777777" w:rsidR="004A5A17" w:rsidRPr="00745A82" w:rsidRDefault="004A5A17">
            <w:pPr>
              <w:pStyle w:val="TAC"/>
              <w:rPr>
                <w:rFonts w:eastAsiaTheme="minorEastAsia"/>
                <w:lang w:eastAsia="zh-CN"/>
              </w:rPr>
            </w:pPr>
            <w:r w:rsidRPr="00A1115A">
              <w:t>REFSENS</w:t>
            </w:r>
            <w:r>
              <w:rPr>
                <w:vertAlign w:val="superscript"/>
              </w:rPr>
              <w:t>6</w:t>
            </w:r>
            <w:r w:rsidRPr="00A1115A">
              <w:t xml:space="preserve"> + 45.5 dB</w:t>
            </w:r>
          </w:p>
        </w:tc>
        <w:tc>
          <w:tcPr>
            <w:tcW w:w="1302" w:type="dxa"/>
            <w:vAlign w:val="center"/>
          </w:tcPr>
          <w:p w14:paraId="61316A77" w14:textId="77777777" w:rsidR="004A5A17" w:rsidRPr="00A1115A" w:rsidRDefault="004A5A17">
            <w:pPr>
              <w:pStyle w:val="TAC"/>
            </w:pPr>
            <w:r w:rsidRPr="00A1115A">
              <w:t>REFSENS</w:t>
            </w:r>
            <w:r>
              <w:rPr>
                <w:vertAlign w:val="superscript"/>
              </w:rPr>
              <w:t>6</w:t>
            </w:r>
            <w:r w:rsidRPr="00A1115A">
              <w:t xml:space="preserve"> + 4</w:t>
            </w:r>
            <w:r>
              <w:t>2</w:t>
            </w:r>
            <w:r w:rsidRPr="00A1115A">
              <w:t>.5 dB</w:t>
            </w:r>
          </w:p>
        </w:tc>
        <w:tc>
          <w:tcPr>
            <w:tcW w:w="3906" w:type="dxa"/>
            <w:vAlign w:val="center"/>
          </w:tcPr>
          <w:p w14:paraId="3FCE2EE6" w14:textId="77777777" w:rsidR="004A5A17" w:rsidRPr="00A1115A" w:rsidRDefault="004A5A17">
            <w:pPr>
              <w:pStyle w:val="TAC"/>
              <w:rPr>
                <w:lang w:val="sv-SE"/>
              </w:rPr>
            </w:pPr>
          </w:p>
          <w:p w14:paraId="63E9F4F6" w14:textId="77777777" w:rsidR="004A5A17" w:rsidRPr="00A1115A" w:rsidRDefault="004A5A17">
            <w:pPr>
              <w:pStyle w:val="TAC"/>
              <w:rPr>
                <w:lang w:val="sv-SE"/>
              </w:rPr>
            </w:pPr>
            <w:r>
              <w:t>REFSENS</w:t>
            </w:r>
            <w:r w:rsidRPr="00772740">
              <w:rPr>
                <w:vertAlign w:val="superscript"/>
              </w:rPr>
              <w:t>6</w:t>
            </w:r>
            <w:r>
              <w:t xml:space="preserve"> + 39.5 – 10log</w:t>
            </w:r>
            <w:r>
              <w:rPr>
                <w:vertAlign w:val="subscript"/>
              </w:rPr>
              <w:t>10</w:t>
            </w:r>
            <w:r>
              <w:t>(</w:t>
            </w:r>
            <w:proofErr w:type="spellStart"/>
            <w:r>
              <w:t>BW</w:t>
            </w:r>
            <w:r>
              <w:rPr>
                <w:vertAlign w:val="subscript"/>
              </w:rPr>
              <w:t>Channel</w:t>
            </w:r>
            <w:proofErr w:type="spellEnd"/>
            <w:r>
              <w:t xml:space="preserve"> /20)</w:t>
            </w:r>
          </w:p>
          <w:p w14:paraId="21675F2E" w14:textId="77777777" w:rsidR="004A5A17" w:rsidRPr="00A1115A" w:rsidRDefault="004A5A17">
            <w:pPr>
              <w:pStyle w:val="TAC"/>
              <w:rPr>
                <w:lang w:val="sv-SE"/>
              </w:rPr>
            </w:pPr>
          </w:p>
        </w:tc>
      </w:tr>
      <w:tr w:rsidR="004A5A17" w:rsidRPr="00A1115A" w14:paraId="21382B1D" w14:textId="77777777">
        <w:trPr>
          <w:jc w:val="center"/>
        </w:trPr>
        <w:tc>
          <w:tcPr>
            <w:tcW w:w="1487" w:type="dxa"/>
            <w:shd w:val="clear" w:color="auto" w:fill="auto"/>
            <w:vAlign w:val="center"/>
          </w:tcPr>
          <w:p w14:paraId="487036B1" w14:textId="77777777" w:rsidR="004A5A17" w:rsidRPr="00A1115A" w:rsidRDefault="004A5A17">
            <w:pPr>
              <w:pStyle w:val="TAC"/>
              <w:rPr>
                <w:lang w:val="sv-SE"/>
              </w:rPr>
            </w:pPr>
            <w:r w:rsidRPr="00A1115A">
              <w:rPr>
                <w:lang w:val="sv-SE"/>
              </w:rPr>
              <w:t>BW</w:t>
            </w:r>
            <w:r w:rsidRPr="00A1115A">
              <w:rPr>
                <w:vertAlign w:val="subscript"/>
                <w:lang w:val="sv-SE"/>
              </w:rPr>
              <w:t>interferer</w:t>
            </w:r>
          </w:p>
        </w:tc>
        <w:tc>
          <w:tcPr>
            <w:tcW w:w="907" w:type="dxa"/>
            <w:vAlign w:val="center"/>
          </w:tcPr>
          <w:p w14:paraId="13EF0663" w14:textId="77777777" w:rsidR="004A5A17" w:rsidRPr="00A1115A" w:rsidRDefault="004A5A17">
            <w:pPr>
              <w:pStyle w:val="TAC"/>
              <w:rPr>
                <w:lang w:val="sv-SE"/>
              </w:rPr>
            </w:pPr>
            <w:r w:rsidRPr="00A1115A">
              <w:rPr>
                <w:lang w:val="sv-SE"/>
              </w:rPr>
              <w:t>MHz</w:t>
            </w:r>
          </w:p>
        </w:tc>
        <w:tc>
          <w:tcPr>
            <w:tcW w:w="6510" w:type="dxa"/>
            <w:gridSpan w:val="3"/>
            <w:vAlign w:val="center"/>
          </w:tcPr>
          <w:p w14:paraId="53D4AE86" w14:textId="77777777" w:rsidR="004A5A17" w:rsidRPr="00A1115A" w:rsidRDefault="004A5A17">
            <w:pPr>
              <w:pStyle w:val="TAC"/>
              <w:rPr>
                <w:lang w:val="sv-SE"/>
              </w:rPr>
            </w:pPr>
            <w:r>
              <w:rPr>
                <w:lang w:val="sv-SE"/>
              </w:rPr>
              <w:t>5</w:t>
            </w:r>
          </w:p>
        </w:tc>
      </w:tr>
      <w:tr w:rsidR="004A5A17" w:rsidRPr="00A1115A" w14:paraId="0AA6B343" w14:textId="77777777">
        <w:trPr>
          <w:jc w:val="center"/>
        </w:trPr>
        <w:tc>
          <w:tcPr>
            <w:tcW w:w="1487" w:type="dxa"/>
            <w:tcBorders>
              <w:bottom w:val="single" w:sz="4" w:space="0" w:color="auto"/>
            </w:tcBorders>
            <w:shd w:val="clear" w:color="auto" w:fill="auto"/>
            <w:vAlign w:val="center"/>
          </w:tcPr>
          <w:p w14:paraId="02DAC89D" w14:textId="77777777" w:rsidR="004A5A17" w:rsidRPr="00A1115A" w:rsidRDefault="004A5A1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E4ED0AE" w14:textId="77777777" w:rsidR="004A5A17" w:rsidRPr="00A1115A" w:rsidRDefault="004A5A17">
            <w:pPr>
              <w:pStyle w:val="TAC"/>
              <w:rPr>
                <w:lang w:val="sv-SE"/>
              </w:rPr>
            </w:pPr>
            <w:r w:rsidRPr="00A1115A">
              <w:rPr>
                <w:lang w:val="sv-SE"/>
              </w:rPr>
              <w:t>MHz</w:t>
            </w:r>
          </w:p>
        </w:tc>
        <w:tc>
          <w:tcPr>
            <w:tcW w:w="6510" w:type="dxa"/>
            <w:gridSpan w:val="3"/>
            <w:vAlign w:val="center"/>
          </w:tcPr>
          <w:p w14:paraId="50A86C0B" w14:textId="77777777" w:rsidR="004A5A17" w:rsidRDefault="004A5A17">
            <w:pPr>
              <w:pStyle w:val="TAC"/>
            </w:pPr>
            <w:proofErr w:type="spellStart"/>
            <w:r>
              <w:t>BW</w:t>
            </w:r>
            <w:r>
              <w:rPr>
                <w:vertAlign w:val="subscript"/>
              </w:rPr>
              <w:t>Channel</w:t>
            </w:r>
            <w:proofErr w:type="spellEnd"/>
            <w:r>
              <w:t xml:space="preserve"> /2 + 2.5</w:t>
            </w:r>
          </w:p>
          <w:p w14:paraId="6845C1C1" w14:textId="77777777" w:rsidR="004A5A17" w:rsidRDefault="004A5A17">
            <w:pPr>
              <w:pStyle w:val="TAC"/>
            </w:pPr>
            <w:r>
              <w:t>/</w:t>
            </w:r>
          </w:p>
          <w:p w14:paraId="5726E832" w14:textId="77777777" w:rsidR="004A5A17" w:rsidRPr="00A1115A" w:rsidRDefault="004A5A17">
            <w:pPr>
              <w:pStyle w:val="TAC"/>
            </w:pPr>
            <w:r>
              <w:t>-(</w:t>
            </w:r>
            <w:proofErr w:type="spellStart"/>
            <w:r>
              <w:t>BW</w:t>
            </w:r>
            <w:r>
              <w:rPr>
                <w:vertAlign w:val="subscript"/>
              </w:rPr>
              <w:t>Channel</w:t>
            </w:r>
            <w:proofErr w:type="spellEnd"/>
            <w:r>
              <w:t xml:space="preserve"> /2 + 2.5)</w:t>
            </w:r>
          </w:p>
        </w:tc>
      </w:tr>
      <w:tr w:rsidR="004A5A17" w:rsidRPr="00A1115A" w14:paraId="293835BA" w14:textId="77777777">
        <w:trPr>
          <w:jc w:val="center"/>
        </w:trPr>
        <w:tc>
          <w:tcPr>
            <w:tcW w:w="8904" w:type="dxa"/>
            <w:gridSpan w:val="5"/>
            <w:shd w:val="clear" w:color="auto" w:fill="auto"/>
          </w:tcPr>
          <w:p w14:paraId="3837D6CD" w14:textId="77777777" w:rsidR="004A5A17" w:rsidRDefault="004A5A17">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138388F" w14:textId="77777777" w:rsidR="004A5A17" w:rsidRDefault="004A5A17">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20346EDC">
                <v:shape id="_x0000_i1027" type="#_x0000_t75" style="width:117pt;height:15pt" o:ole="">
                  <v:imagedata r:id="rId15" o:title=""/>
                </v:shape>
                <o:OLEObject Type="Embed" ProgID="Equation.3" ShapeID="_x0000_i1027" DrawAspect="Content" ObjectID="_1745685103" r:id="rId16"/>
              </w:object>
            </w:r>
            <w:r>
              <w:t xml:space="preserve">MHz with SCS the sub-carrier spacing of the wanted signal in </w:t>
            </w:r>
            <w:proofErr w:type="spellStart"/>
            <w:r>
              <w:t>MHz.</w:t>
            </w:r>
            <w:proofErr w:type="spellEnd"/>
            <w:r>
              <w:t xml:space="preserve"> The interferer is an NR signal with 15 kHz SCS.</w:t>
            </w:r>
          </w:p>
          <w:p w14:paraId="74DEA7BA" w14:textId="77777777" w:rsidR="004A5A17" w:rsidRDefault="004A5A17">
            <w:pPr>
              <w:pStyle w:val="TAN"/>
            </w:pPr>
            <w:r>
              <w:t>NOTE 3:</w:t>
            </w:r>
            <w:r>
              <w:tab/>
              <w:t>The interferer consists of the NR interferer RMC specified in Annexes A.3.2.2 and A.3.3.2 with one sided dynamic OCNG Pattern OP.1 FDD/TDD for the DL-signal as described in Annex A.5.1.1/A.5.2.1.</w:t>
            </w:r>
          </w:p>
          <w:p w14:paraId="1CD58C59" w14:textId="77777777" w:rsidR="004A5A17" w:rsidRDefault="004A5A17">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4775FCE3" w14:textId="77777777" w:rsidR="004A5A17" w:rsidRPr="00613B11" w:rsidRDefault="004A5A17">
            <w:pPr>
              <w:pStyle w:val="TAN"/>
              <w:ind w:left="881" w:hanging="881"/>
              <w:rPr>
                <w:highlight w:val="yellow"/>
                <w:lang w:val="en-US"/>
              </w:rPr>
            </w:pPr>
            <w:r w:rsidRPr="00613B11">
              <w:rPr>
                <w:highlight w:val="yellow"/>
              </w:rPr>
              <w:t xml:space="preserve">NOTE </w:t>
            </w:r>
            <w:r w:rsidRPr="00613B11">
              <w:rPr>
                <w:highlight w:val="yellow"/>
                <w:lang w:val="en-US"/>
              </w:rPr>
              <w:t>5</w:t>
            </w:r>
            <w:r w:rsidRPr="00613B11">
              <w:rPr>
                <w:highlight w:val="yellow"/>
              </w:rPr>
              <w:t>:</w:t>
            </w:r>
            <w:r w:rsidRPr="00613B11">
              <w:rPr>
                <w:highlight w:val="yellow"/>
                <w:lang w:val="en-US"/>
              </w:rPr>
              <w:t xml:space="preserve"> The REFSENS of LP-WUS </w:t>
            </w:r>
            <w:r w:rsidRPr="00613B11">
              <w:rPr>
                <w:highlight w:val="yellow"/>
              </w:rPr>
              <w:t>s</w:t>
            </w:r>
            <w:r w:rsidRPr="00613B11">
              <w:rPr>
                <w:highlight w:val="yellow"/>
                <w:lang w:val="en-US"/>
              </w:rPr>
              <w:t>ignal.</w:t>
            </w:r>
          </w:p>
          <w:p w14:paraId="1473600B" w14:textId="77777777" w:rsidR="004A5A17" w:rsidRPr="00A1115A" w:rsidRDefault="004A5A17">
            <w:pPr>
              <w:pStyle w:val="TAN"/>
              <w:ind w:left="881" w:hanging="881"/>
            </w:pPr>
            <w:r w:rsidRPr="00613B11">
              <w:rPr>
                <w:highlight w:val="yellow"/>
              </w:rPr>
              <w:t xml:space="preserve">NOTE </w:t>
            </w:r>
            <w:r w:rsidRPr="00613B11">
              <w:rPr>
                <w:highlight w:val="yellow"/>
                <w:lang w:val="en-US"/>
              </w:rPr>
              <w:t>6</w:t>
            </w:r>
            <w:r w:rsidRPr="00613B11">
              <w:rPr>
                <w:highlight w:val="yellow"/>
              </w:rPr>
              <w:t xml:space="preserve">:   </w:t>
            </w:r>
            <w:r w:rsidRPr="00613B11">
              <w:rPr>
                <w:highlight w:val="yellow"/>
                <w:lang w:val="en-US"/>
              </w:rPr>
              <w:t>The REFSENS of PDSCH specified in clause 7.3.2.</w:t>
            </w:r>
          </w:p>
        </w:tc>
      </w:tr>
    </w:tbl>
    <w:p w14:paraId="6C71EF18" w14:textId="77777777" w:rsidR="004A5A17" w:rsidRDefault="004A5A17" w:rsidP="004A5A17">
      <w:pPr>
        <w:pStyle w:val="Proposal"/>
        <w:numPr>
          <w:ilvl w:val="0"/>
          <w:numId w:val="0"/>
        </w:numPr>
      </w:pPr>
    </w:p>
    <w:p w14:paraId="69EE5358" w14:textId="01F47D83" w:rsidR="004A5A17" w:rsidRDefault="004A5A17" w:rsidP="004A5A17">
      <w:r>
        <w:rPr>
          <w:lang w:val="en-US"/>
        </w:rPr>
        <w:t>In the table above, the interferer level at adjacent channel is set</w:t>
      </w:r>
      <w:r w:rsidRPr="00E071DC">
        <w:rPr>
          <w:lang w:val="en-US"/>
        </w:rPr>
        <w:t xml:space="preserve"> </w:t>
      </w:r>
      <w:r>
        <w:rPr>
          <w:lang w:val="en-US"/>
        </w:rPr>
        <w:t>the same ACS interferer level as the main receiver ACS requirement. For wanted signal level setting,</w:t>
      </w:r>
      <w:r>
        <w:t xml:space="preserve"> a</w:t>
      </w:r>
      <w:r>
        <w:rPr>
          <w:lang w:val="en-US"/>
        </w:rPr>
        <w:t xml:space="preserve">s </w:t>
      </w:r>
      <w:r w:rsidRPr="00813185">
        <w:rPr>
          <w:lang w:val="en-US"/>
        </w:rPr>
        <w:t xml:space="preserve">ACS is the ratio of the receive filter attenuation on the assigned channel </w:t>
      </w:r>
      <w:r w:rsidRPr="00813185">
        <w:rPr>
          <w:lang w:val="en-US"/>
        </w:rPr>
        <w:lastRenderedPageBreak/>
        <w:t>frequency to the receive filter attenuation on the adjacent channel(s</w:t>
      </w:r>
      <w:r>
        <w:rPr>
          <w:lang w:val="en-US"/>
        </w:rPr>
        <w:t xml:space="preserve">), the filter attenuation/rejection requirement </w:t>
      </w:r>
      <w:r w:rsidR="001411AB">
        <w:rPr>
          <w:lang w:val="en-US"/>
        </w:rPr>
        <w:t xml:space="preserve">of WUR </w:t>
      </w:r>
      <w:r>
        <w:rPr>
          <w:lang w:val="en-US"/>
        </w:rPr>
        <w:t>should not be higher than the main receiver. Considering the ACS interferer level is scaled with the wanted signal level (</w:t>
      </w:r>
      <w:proofErr w:type="spellStart"/>
      <w:r>
        <w:rPr>
          <w:lang w:val="en-US"/>
        </w:rPr>
        <w:t>e.g</w:t>
      </w:r>
      <w:proofErr w:type="spellEnd"/>
      <w:r>
        <w:rPr>
          <w:lang w:val="en-US"/>
        </w:rPr>
        <w:t xml:space="preserve"> wanted signal + ACS), when wanted signal is increased due to the bandwidth increasing, the ACS interferer</w:t>
      </w:r>
      <w:r>
        <w:t xml:space="preserve"> will be increased with the same amount</w:t>
      </w:r>
      <w:r>
        <w:rPr>
          <w:lang w:val="en-US"/>
        </w:rPr>
        <w:t xml:space="preserve">. As such the level of wanted signal of the WUR should be at least compensated by the receiver bandwidth difference between the main receiver and WUR. Therefore, the wanted signal is set to the WUS signal REFSENS with additional adjustment factor </w:t>
      </w:r>
      <w:r w:rsidRPr="00696771">
        <w:rPr>
          <w:lang w:val="en-US"/>
        </w:rPr>
        <w:t>∆_Ref.</w:t>
      </w:r>
      <w:r>
        <w:rPr>
          <w:sz w:val="16"/>
          <w:szCs w:val="18"/>
        </w:rPr>
        <w:t xml:space="preserve">  </w:t>
      </w:r>
      <w:r w:rsidRPr="00696771">
        <w:rPr>
          <w:lang w:val="en-US"/>
        </w:rPr>
        <w:t>Th</w:t>
      </w:r>
      <w:r>
        <w:rPr>
          <w:lang w:val="en-US"/>
        </w:rPr>
        <w:t xml:space="preserve">is factor is to adjust the wanted signal level with the same with wanted signal of the main receiver and as such the ACS of the WUR is the same with ACS of main receiver. This is further illustrated in </w:t>
      </w:r>
      <w:r>
        <w:rPr>
          <w:lang w:val="en-US"/>
        </w:rPr>
        <w:fldChar w:fldCharType="begin"/>
      </w:r>
      <w:r>
        <w:rPr>
          <w:lang w:val="en-US"/>
        </w:rPr>
        <w:instrText xml:space="preserve"> REF _Ref130464038 \h </w:instrText>
      </w:r>
      <w:r>
        <w:rPr>
          <w:lang w:val="en-US"/>
        </w:rPr>
      </w:r>
      <w:r>
        <w:rPr>
          <w:lang w:val="en-US"/>
        </w:rPr>
        <w:fldChar w:fldCharType="separate"/>
      </w:r>
      <w:r w:rsidR="00517F49">
        <w:t xml:space="preserve">Figure </w:t>
      </w:r>
      <w:r w:rsidR="00517F49">
        <w:rPr>
          <w:noProof/>
        </w:rPr>
        <w:t>3</w:t>
      </w:r>
      <w:r>
        <w:rPr>
          <w:lang w:val="en-US"/>
        </w:rPr>
        <w:fldChar w:fldCharType="end"/>
      </w:r>
      <w:r>
        <w:rPr>
          <w:lang w:val="en-US"/>
        </w:rPr>
        <w:t xml:space="preserve"> below, for </w:t>
      </w:r>
      <w:proofErr w:type="spellStart"/>
      <w:r>
        <w:rPr>
          <w:lang w:val="en-US"/>
        </w:rPr>
        <w:t>inband</w:t>
      </w:r>
      <w:proofErr w:type="spellEnd"/>
      <w:r>
        <w:rPr>
          <w:lang w:val="en-US"/>
        </w:rPr>
        <w:t xml:space="preserve"> blocking and out-of-band blocking, the similar approach could be used to set the wanted signal level for WUR.</w:t>
      </w:r>
    </w:p>
    <w:p w14:paraId="770038E6" w14:textId="77777777" w:rsidR="004A5A17" w:rsidRDefault="004A5A17" w:rsidP="004A5A17">
      <w:pPr>
        <w:rPr>
          <w:lang w:val="en-US"/>
        </w:rPr>
      </w:pPr>
      <w:r>
        <w:rPr>
          <w:lang w:val="en-US"/>
        </w:rPr>
        <w:t>The narrowband blocking it to test the receiver to reject the IM3 resulting from cross-modulation of the Tx leakage. As the WUR should operate without the presence of the Tx signal, so such requirement does not apply to WUR.</w:t>
      </w:r>
    </w:p>
    <w:p w14:paraId="5E93B8E7" w14:textId="77777777" w:rsidR="004A5A17" w:rsidRDefault="004A5A17" w:rsidP="004A5A17">
      <w:pPr>
        <w:pStyle w:val="Observation"/>
        <w:rPr>
          <w:lang w:val="en-US"/>
        </w:rPr>
      </w:pPr>
      <w:bookmarkStart w:id="13" w:name="_Ref131188490"/>
      <w:r>
        <w:rPr>
          <w:lang w:val="en-US"/>
        </w:rPr>
        <w:t>Narrow band blocking requirement does not apply to WUR.</w:t>
      </w:r>
      <w:bookmarkEnd w:id="13"/>
    </w:p>
    <w:p w14:paraId="64295EBE" w14:textId="77777777" w:rsidR="004A5A17" w:rsidRDefault="004A5A17" w:rsidP="004A5A17">
      <w:pPr>
        <w:rPr>
          <w:lang w:val="en-US"/>
        </w:rPr>
      </w:pPr>
      <w:r>
        <w:rPr>
          <w:lang w:val="en-US"/>
        </w:rPr>
        <w:t xml:space="preserve">Unlike the ACS, which is set according to the ratio of the filter attenuation, the in-band blocking is required a C/I ratio which decided by the interferer level and wanted signal level. For band n1, the REFSENS of NR 5MHz channel is -100 dBm, this means the C/I ratio of the 50 </w:t>
      </w:r>
      <w:proofErr w:type="spellStart"/>
      <w:r>
        <w:rPr>
          <w:lang w:val="en-US"/>
        </w:rPr>
        <w:t>dB.</w:t>
      </w:r>
      <w:proofErr w:type="spellEnd"/>
      <w:r>
        <w:rPr>
          <w:lang w:val="en-US"/>
        </w:rPr>
        <w:t xml:space="preserve"> Setting a higher C/I ratio than 50 dB may not be appropriate for WUR and thus to keep it in par with NR main receiver, the </w:t>
      </w:r>
      <w:r w:rsidRPr="00696771">
        <w:rPr>
          <w:lang w:val="en-US"/>
        </w:rPr>
        <w:t>∆_Ref</w:t>
      </w:r>
      <w:r>
        <w:rPr>
          <w:lang w:val="en-US"/>
        </w:rPr>
        <w:t xml:space="preserve"> adjustment is also needed for in-band blocking at second and third adjacent channel.</w:t>
      </w:r>
    </w:p>
    <w:p w14:paraId="22247D49" w14:textId="77777777" w:rsidR="004A5A17" w:rsidRDefault="004A5A17" w:rsidP="004A5A17">
      <w:r>
        <w:object w:dxaOrig="21102" w:dyaOrig="10710" w14:anchorId="168DB123">
          <v:shape id="_x0000_i1028" type="#_x0000_t75" style="width:492.6pt;height:249.6pt" o:ole="">
            <v:imagedata r:id="rId17" o:title=""/>
          </v:shape>
          <o:OLEObject Type="Embed" ProgID="Visio.Drawing.15" ShapeID="_x0000_i1028" DrawAspect="Content" ObjectID="_1745685104" r:id="rId18"/>
        </w:object>
      </w:r>
    </w:p>
    <w:p w14:paraId="6CE72053" w14:textId="777A826E" w:rsidR="004A5A17" w:rsidRDefault="004A5A17" w:rsidP="004A5A17">
      <w:pPr>
        <w:pStyle w:val="Caption"/>
        <w:ind w:left="425" w:firstLine="720"/>
      </w:pPr>
      <w:bookmarkStart w:id="14" w:name="_Ref130464038"/>
      <w:r>
        <w:t xml:space="preserve">Figure </w:t>
      </w:r>
      <w:r>
        <w:fldChar w:fldCharType="begin"/>
      </w:r>
      <w:r>
        <w:instrText xml:space="preserve"> SEQ Figure \* ARABIC </w:instrText>
      </w:r>
      <w:r>
        <w:fldChar w:fldCharType="separate"/>
      </w:r>
      <w:r w:rsidR="00517F49">
        <w:rPr>
          <w:noProof/>
        </w:rPr>
        <w:t>3</w:t>
      </w:r>
      <w:r>
        <w:fldChar w:fldCharType="end"/>
      </w:r>
      <w:bookmarkEnd w:id="14"/>
      <w:r>
        <w:t>:</w:t>
      </w:r>
      <w:r w:rsidRPr="009A1465">
        <w:t>WUR selectivity and blocking requirement overview</w:t>
      </w:r>
    </w:p>
    <w:p w14:paraId="3814CEE7" w14:textId="7DA2BBC5" w:rsidR="007F0881" w:rsidRDefault="00E406B1" w:rsidP="00E406B1">
      <w:pPr>
        <w:pStyle w:val="Proposal"/>
      </w:pPr>
      <w:bookmarkStart w:id="15" w:name="_Ref132038494"/>
      <w:r>
        <w:t xml:space="preserve">Discuss the WUR ACS and </w:t>
      </w:r>
      <w:proofErr w:type="spellStart"/>
      <w:r>
        <w:t>inband</w:t>
      </w:r>
      <w:proofErr w:type="spellEnd"/>
      <w:r>
        <w:t xml:space="preserve"> blocking </w:t>
      </w:r>
      <w:r w:rsidR="00D50873">
        <w:t xml:space="preserve">requirements </w:t>
      </w:r>
      <w:r w:rsidR="00391EDD">
        <w:t>in relation to the main receiver requirement</w:t>
      </w:r>
      <w:bookmarkEnd w:id="15"/>
    </w:p>
    <w:p w14:paraId="582FD404" w14:textId="79C2D15C" w:rsidR="00AD04FE" w:rsidRDefault="00E9723F" w:rsidP="00E9723F">
      <w:pPr>
        <w:pStyle w:val="Heading2"/>
        <w:rPr>
          <w:lang w:val="en-US"/>
        </w:rPr>
      </w:pPr>
      <w:r w:rsidRPr="00E9723F">
        <w:rPr>
          <w:lang w:val="en-US"/>
        </w:rPr>
        <w:t xml:space="preserve">Envelop detector </w:t>
      </w:r>
    </w:p>
    <w:p w14:paraId="20B578D1" w14:textId="63B0EF75" w:rsidR="00E9723F" w:rsidRDefault="0008605C" w:rsidP="00E9723F">
      <w:pPr>
        <w:rPr>
          <w:lang w:val="en-US"/>
        </w:rPr>
      </w:pPr>
      <w:r>
        <w:rPr>
          <w:lang w:val="en-US"/>
        </w:rPr>
        <w:t>T</w:t>
      </w:r>
      <w:r w:rsidR="00E9723F">
        <w:rPr>
          <w:lang w:val="en-US"/>
        </w:rPr>
        <w:t xml:space="preserve">he envelop detection is used widely in different applications </w:t>
      </w:r>
      <w:r w:rsidR="00E30240">
        <w:rPr>
          <w:lang w:val="en-US"/>
        </w:rPr>
        <w:t xml:space="preserve">and one of the applications is the </w:t>
      </w:r>
      <w:r w:rsidR="004B30F0">
        <w:rPr>
          <w:lang w:val="en-US"/>
        </w:rPr>
        <w:t>A</w:t>
      </w:r>
      <w:r w:rsidR="00E30240">
        <w:rPr>
          <w:lang w:val="en-US"/>
        </w:rPr>
        <w:t xml:space="preserve">mplitude </w:t>
      </w:r>
      <w:r w:rsidR="004B30F0">
        <w:rPr>
          <w:lang w:val="en-US"/>
        </w:rPr>
        <w:t>Modulated (AM) signal</w:t>
      </w:r>
      <w:r w:rsidR="00E30240">
        <w:rPr>
          <w:lang w:val="en-US"/>
        </w:rPr>
        <w:t xml:space="preserve"> demodulation</w:t>
      </w:r>
      <w:r w:rsidR="00651AA8">
        <w:rPr>
          <w:lang w:val="en-US"/>
        </w:rPr>
        <w:t>.</w:t>
      </w:r>
      <w:r w:rsidR="00E30240">
        <w:rPr>
          <w:lang w:val="en-US"/>
        </w:rPr>
        <w:t xml:space="preserve"> </w:t>
      </w:r>
      <w:r w:rsidR="00776678">
        <w:rPr>
          <w:lang w:val="en-US"/>
        </w:rPr>
        <w:t>Thus,</w:t>
      </w:r>
      <w:r w:rsidR="00651AA8">
        <w:rPr>
          <w:lang w:val="en-US"/>
        </w:rPr>
        <w:t xml:space="preserve"> i</w:t>
      </w:r>
      <w:r w:rsidR="00E30240">
        <w:rPr>
          <w:lang w:val="en-US"/>
        </w:rPr>
        <w:t xml:space="preserve">t </w:t>
      </w:r>
      <w:r w:rsidR="00651AA8">
        <w:rPr>
          <w:lang w:val="en-US"/>
        </w:rPr>
        <w:t>may</w:t>
      </w:r>
      <w:r w:rsidR="00E30240">
        <w:rPr>
          <w:lang w:val="en-US"/>
        </w:rPr>
        <w:t xml:space="preserve"> be useful to discuss the basic characteristic of the ED and how it could be possibly fit in to receiver architecture</w:t>
      </w:r>
      <w:r w:rsidR="003C484E">
        <w:rPr>
          <w:lang w:val="en-US"/>
        </w:rPr>
        <w:t xml:space="preserve"> as the ED (Envelop detection) is widely used for several architectures</w:t>
      </w:r>
      <w:r w:rsidR="003C484E" w:rsidRPr="003C484E">
        <w:rPr>
          <w:lang w:val="en-US"/>
        </w:rPr>
        <w:t xml:space="preserve"> </w:t>
      </w:r>
      <w:r w:rsidR="003C484E">
        <w:rPr>
          <w:lang w:val="en-US"/>
        </w:rPr>
        <w:t>in RAN1 LS.</w:t>
      </w:r>
    </w:p>
    <w:p w14:paraId="367341ED" w14:textId="3ECE345C" w:rsidR="0058233F" w:rsidRDefault="004B30F0" w:rsidP="00D67748">
      <w:pPr>
        <w:rPr>
          <w:lang w:val="en-US"/>
        </w:rPr>
      </w:pPr>
      <w:r>
        <w:rPr>
          <w:lang w:val="en-US"/>
        </w:rPr>
        <w:t xml:space="preserve">The basic </w:t>
      </w:r>
      <w:r w:rsidR="00663FF6">
        <w:rPr>
          <w:lang w:val="en-US"/>
        </w:rPr>
        <w:t xml:space="preserve">function of ED </w:t>
      </w:r>
      <w:r w:rsidR="006A7C12">
        <w:rPr>
          <w:lang w:val="en-US"/>
        </w:rPr>
        <w:t xml:space="preserve">is illustrated in </w:t>
      </w:r>
      <w:r w:rsidR="006A7C12">
        <w:rPr>
          <w:lang w:val="en-US"/>
        </w:rPr>
        <w:fldChar w:fldCharType="begin"/>
      </w:r>
      <w:r w:rsidR="006A7C12">
        <w:rPr>
          <w:lang w:val="en-US"/>
        </w:rPr>
        <w:instrText xml:space="preserve"> REF _Ref130832603 \h </w:instrText>
      </w:r>
      <w:r w:rsidR="006A7C12">
        <w:rPr>
          <w:lang w:val="en-US"/>
        </w:rPr>
      </w:r>
      <w:r w:rsidR="006A7C12">
        <w:rPr>
          <w:lang w:val="en-US"/>
        </w:rPr>
        <w:fldChar w:fldCharType="separate"/>
      </w:r>
      <w:r w:rsidR="00517F49">
        <w:t xml:space="preserve">Figure </w:t>
      </w:r>
      <w:r w:rsidR="00517F49">
        <w:rPr>
          <w:noProof/>
        </w:rPr>
        <w:t>4</w:t>
      </w:r>
      <w:r w:rsidR="006A7C12">
        <w:rPr>
          <w:lang w:val="en-US"/>
        </w:rPr>
        <w:fldChar w:fldCharType="end"/>
      </w:r>
      <w:r w:rsidR="006A7C12">
        <w:rPr>
          <w:lang w:val="en-US"/>
        </w:rPr>
        <w:t xml:space="preserve">. The diode is acting as the rectifier and only </w:t>
      </w:r>
      <w:r w:rsidR="00652EF2">
        <w:rPr>
          <w:lang w:val="en-US"/>
        </w:rPr>
        <w:t xml:space="preserve">serve to pass the positive half </w:t>
      </w:r>
      <w:r w:rsidR="00457B99">
        <w:rPr>
          <w:lang w:val="en-US"/>
        </w:rPr>
        <w:t xml:space="preserve">cycle of the input RF signal and then charge the </w:t>
      </w:r>
      <w:r w:rsidR="006A7C12">
        <w:rPr>
          <w:lang w:val="en-US"/>
        </w:rPr>
        <w:t>capacitor</w:t>
      </w:r>
      <w:r w:rsidR="00457B99">
        <w:rPr>
          <w:lang w:val="en-US"/>
        </w:rPr>
        <w:t xml:space="preserve">. On the negative half cycle, the diode </w:t>
      </w:r>
      <w:proofErr w:type="gramStart"/>
      <w:r w:rsidR="00457B99">
        <w:rPr>
          <w:lang w:val="en-US"/>
        </w:rPr>
        <w:t>reverse</w:t>
      </w:r>
      <w:proofErr w:type="gramEnd"/>
      <w:r w:rsidR="00457B99">
        <w:rPr>
          <w:lang w:val="en-US"/>
        </w:rPr>
        <w:t xml:space="preserve"> the biases, causing the voltage of capa</w:t>
      </w:r>
      <w:r w:rsidR="0027453C">
        <w:rPr>
          <w:lang w:val="en-US"/>
        </w:rPr>
        <w:t>citor</w:t>
      </w:r>
      <w:r w:rsidR="00457B99">
        <w:rPr>
          <w:lang w:val="en-US"/>
        </w:rPr>
        <w:t xml:space="preserve"> to hold and yielding a </w:t>
      </w:r>
      <w:r w:rsidR="009F0C29">
        <w:rPr>
          <w:lang w:val="en-US"/>
        </w:rPr>
        <w:t>DC</w:t>
      </w:r>
      <w:r w:rsidR="00457B99">
        <w:rPr>
          <w:lang w:val="en-US"/>
        </w:rPr>
        <w:t xml:space="preserve"> output proportional to the input signal. </w:t>
      </w:r>
      <w:r w:rsidR="007C6D12">
        <w:rPr>
          <w:lang w:val="en-US"/>
        </w:rPr>
        <w:t xml:space="preserve">The resistor provides a discharge path when input signal level decreases. </w:t>
      </w:r>
      <w:r w:rsidR="007A44A0">
        <w:rPr>
          <w:lang w:val="en-US"/>
        </w:rPr>
        <w:t xml:space="preserve"> The DC output depends on the bias current of the diode and the voltage of the </w:t>
      </w:r>
      <w:proofErr w:type="gramStart"/>
      <w:r w:rsidR="007A44A0">
        <w:rPr>
          <w:lang w:val="en-US"/>
        </w:rPr>
        <w:t>diode</w:t>
      </w:r>
      <w:proofErr w:type="gramEnd"/>
      <w:r w:rsidR="007A44A0">
        <w:rPr>
          <w:lang w:val="en-US"/>
        </w:rPr>
        <w:t xml:space="preserve"> and this can be characterized as a squared</w:t>
      </w:r>
      <w:r w:rsidR="008A087F">
        <w:rPr>
          <w:lang w:val="en-US"/>
        </w:rPr>
        <w:t xml:space="preserve">-law relation </w:t>
      </w:r>
      <w:r w:rsidR="009E07E6">
        <w:rPr>
          <w:lang w:val="en-US"/>
        </w:rPr>
        <w:t xml:space="preserve">between input signal voltage and </w:t>
      </w:r>
      <w:r w:rsidR="00CC07B3">
        <w:rPr>
          <w:lang w:val="en-US"/>
        </w:rPr>
        <w:t>diode output current</w:t>
      </w:r>
      <w:r w:rsidR="008A087F">
        <w:rPr>
          <w:lang w:val="en-US"/>
        </w:rPr>
        <w:t xml:space="preserve">. This can be illustrated by a transfer function of </w:t>
      </w:r>
      <w:r w:rsidR="00610A21">
        <w:rPr>
          <w:lang w:val="en-US"/>
        </w:rPr>
        <w:t>input signal level (Pin in dBm) to output voltage in voltage.</w:t>
      </w:r>
      <w:r w:rsidR="00E66303">
        <w:rPr>
          <w:lang w:val="en-US"/>
        </w:rPr>
        <w:t xml:space="preserve"> For </w:t>
      </w:r>
      <w:r w:rsidR="000420A9">
        <w:rPr>
          <w:lang w:val="en-US"/>
        </w:rPr>
        <w:t>example</w:t>
      </w:r>
      <w:r w:rsidR="00E66303">
        <w:rPr>
          <w:lang w:val="en-US"/>
        </w:rPr>
        <w:t>, Figure 8 in [</w:t>
      </w:r>
      <w:r w:rsidR="00F42A3C">
        <w:rPr>
          <w:lang w:val="en-US"/>
        </w:rPr>
        <w:t>5</w:t>
      </w:r>
      <w:r w:rsidR="00E66303">
        <w:rPr>
          <w:lang w:val="en-US"/>
        </w:rPr>
        <w:t xml:space="preserve">] shows the ED dynamic range </w:t>
      </w:r>
      <w:r w:rsidR="001857BD">
        <w:rPr>
          <w:lang w:val="en-US"/>
        </w:rPr>
        <w:t xml:space="preserve">of Pin </w:t>
      </w:r>
      <w:r w:rsidR="00E66303">
        <w:rPr>
          <w:lang w:val="en-US"/>
        </w:rPr>
        <w:t xml:space="preserve">from </w:t>
      </w:r>
      <w:r w:rsidR="001857BD">
        <w:rPr>
          <w:lang w:val="en-US"/>
        </w:rPr>
        <w:t xml:space="preserve">– 30 dBm to + 15 dBm. </w:t>
      </w:r>
      <w:r w:rsidR="00F42A3C">
        <w:rPr>
          <w:lang w:val="en-US"/>
        </w:rPr>
        <w:t xml:space="preserve">Figure 2 in [6] shows </w:t>
      </w:r>
      <w:r w:rsidR="00D67748">
        <w:rPr>
          <w:lang w:val="en-US"/>
        </w:rPr>
        <w:t xml:space="preserve">a similar </w:t>
      </w:r>
      <w:r w:rsidR="00F42A3C">
        <w:rPr>
          <w:lang w:val="en-US"/>
        </w:rPr>
        <w:t xml:space="preserve">dynamic range of a surface mounted </w:t>
      </w:r>
      <w:r w:rsidR="007265BA">
        <w:rPr>
          <w:lang w:val="en-US"/>
        </w:rPr>
        <w:t>Schottky</w:t>
      </w:r>
      <w:r w:rsidR="00F42A3C">
        <w:rPr>
          <w:lang w:val="en-US"/>
        </w:rPr>
        <w:t xml:space="preserve"> diode</w:t>
      </w:r>
      <w:r w:rsidR="00D67748">
        <w:rPr>
          <w:lang w:val="en-US"/>
        </w:rPr>
        <w:t xml:space="preserve">. </w:t>
      </w:r>
      <w:r w:rsidR="002E657F">
        <w:rPr>
          <w:lang w:val="en-US"/>
        </w:rPr>
        <w:t xml:space="preserve">This means the ED has a minimum Pin requirement to be operated correctly </w:t>
      </w:r>
      <w:r w:rsidR="002E657F">
        <w:rPr>
          <w:lang w:val="en-US"/>
        </w:rPr>
        <w:lastRenderedPageBreak/>
        <w:t>and thus when WUR is operated at REFENSE level, it at least should be matched to the low end of the dynamic range of ED.</w:t>
      </w:r>
    </w:p>
    <w:p w14:paraId="02BECC77" w14:textId="4516F7E2" w:rsidR="002E657F" w:rsidRDefault="002E657F" w:rsidP="002E657F">
      <w:pPr>
        <w:pStyle w:val="Observation"/>
        <w:rPr>
          <w:lang w:val="en-US"/>
        </w:rPr>
      </w:pPr>
      <w:bookmarkStart w:id="16" w:name="_Ref131188512"/>
      <w:r>
        <w:rPr>
          <w:lang w:val="en-US"/>
        </w:rPr>
        <w:t>The ED operated within a limited dynamic range and REFSENS level of WUR should at least match its low end of ED dynamic range.</w:t>
      </w:r>
      <w:bookmarkEnd w:id="16"/>
    </w:p>
    <w:p w14:paraId="357D12C5" w14:textId="0308996F" w:rsidR="004E3D9A" w:rsidRDefault="007265BA" w:rsidP="00E9723F">
      <w:r>
        <w:object w:dxaOrig="10921" w:dyaOrig="6019" w14:anchorId="73DE70B3">
          <v:shape id="_x0000_i1029" type="#_x0000_t75" style="width:329.7pt;height:183pt" o:ole="">
            <v:imagedata r:id="rId19" o:title=""/>
          </v:shape>
          <o:OLEObject Type="Embed" ProgID="Visio.Drawing.15" ShapeID="_x0000_i1029" DrawAspect="Content" ObjectID="_1745685105" r:id="rId20"/>
        </w:object>
      </w:r>
    </w:p>
    <w:p w14:paraId="634B7163" w14:textId="2D4F8067" w:rsidR="00663FF6" w:rsidRDefault="00663FF6" w:rsidP="00663FF6">
      <w:pPr>
        <w:pStyle w:val="Caption"/>
        <w:ind w:firstLine="720"/>
      </w:pPr>
      <w:bookmarkStart w:id="17" w:name="_Ref130832603"/>
      <w:r>
        <w:t xml:space="preserve">Figure </w:t>
      </w:r>
      <w:r>
        <w:fldChar w:fldCharType="begin"/>
      </w:r>
      <w:r>
        <w:instrText xml:space="preserve"> SEQ Figure \* ARABIC </w:instrText>
      </w:r>
      <w:r>
        <w:fldChar w:fldCharType="separate"/>
      </w:r>
      <w:r w:rsidR="00517F49">
        <w:rPr>
          <w:noProof/>
        </w:rPr>
        <w:t>4</w:t>
      </w:r>
      <w:r>
        <w:fldChar w:fldCharType="end"/>
      </w:r>
      <w:bookmarkEnd w:id="17"/>
      <w:r>
        <w:t>: Basic function of Envelop detection</w:t>
      </w:r>
    </w:p>
    <w:p w14:paraId="5BB464A2" w14:textId="714991BA" w:rsidR="00610A21" w:rsidRDefault="006C24D2" w:rsidP="00610A21">
      <w:pPr>
        <w:rPr>
          <w:lang w:val="en-US"/>
        </w:rPr>
      </w:pPr>
      <w:r>
        <w:rPr>
          <w:lang w:val="en-US"/>
        </w:rPr>
        <w:t xml:space="preserve">The mathematically representation of the ED is </w:t>
      </w:r>
      <w:r w:rsidR="00626E30">
        <w:rPr>
          <w:lang w:val="en-US"/>
        </w:rPr>
        <w:t>a squared-law</w:t>
      </w:r>
      <w:r w:rsidR="00330D14">
        <w:rPr>
          <w:lang w:val="en-US"/>
        </w:rPr>
        <w:t xml:space="preserve"> of </w:t>
      </w:r>
      <w:r w:rsidR="00626E30">
        <w:rPr>
          <w:lang w:val="en-US"/>
        </w:rPr>
        <w:t xml:space="preserve">input </w:t>
      </w:r>
      <w:r w:rsidR="00776678">
        <w:rPr>
          <w:lang w:val="en-US"/>
        </w:rPr>
        <w:t>signal,</w:t>
      </w:r>
      <w:r w:rsidR="00626E30">
        <w:rPr>
          <w:lang w:val="en-US"/>
        </w:rPr>
        <w:t xml:space="preserve"> and </w:t>
      </w:r>
      <w:r w:rsidR="00461B23">
        <w:rPr>
          <w:lang w:val="en-US"/>
        </w:rPr>
        <w:t>such operation</w:t>
      </w:r>
      <w:r w:rsidR="00626E30">
        <w:rPr>
          <w:lang w:val="en-US"/>
        </w:rPr>
        <w:t xml:space="preserve"> </w:t>
      </w:r>
      <w:r w:rsidR="00B24ABF">
        <w:rPr>
          <w:lang w:val="en-US"/>
        </w:rPr>
        <w:t>makes</w:t>
      </w:r>
      <w:r w:rsidR="00626E30">
        <w:rPr>
          <w:lang w:val="en-US"/>
        </w:rPr>
        <w:t xml:space="preserve"> a down-conversion from any high frequency input to the baseband.</w:t>
      </w:r>
      <w:r w:rsidR="00A13AFE">
        <w:rPr>
          <w:lang w:val="en-US"/>
        </w:rPr>
        <w:t xml:space="preserve"> </w:t>
      </w:r>
      <w:r w:rsidR="00806CBA">
        <w:rPr>
          <w:lang w:val="en-US"/>
        </w:rPr>
        <w:t>Assuming the wanted signal is amplitude modulated signal</w:t>
      </w:r>
      <w:r w:rsidR="00461B23">
        <w:rPr>
          <w:lang w:val="en-US"/>
        </w:rPr>
        <w:t xml:space="preserve"> of bandwidth </w:t>
      </w:r>
      <w:proofErr w:type="spellStart"/>
      <w:r w:rsidR="00461B23">
        <w:rPr>
          <w:lang w:val="en-US"/>
        </w:rPr>
        <w:t>fm</w:t>
      </w:r>
      <w:proofErr w:type="spellEnd"/>
      <w:r w:rsidR="00806CBA">
        <w:rPr>
          <w:lang w:val="en-US"/>
        </w:rPr>
        <w:t xml:space="preserve"> with a carrier frequency of f0 and a CW blocker signal at </w:t>
      </w:r>
      <w:proofErr w:type="spellStart"/>
      <w:r w:rsidR="00806CBA">
        <w:rPr>
          <w:lang w:val="en-US"/>
        </w:rPr>
        <w:t>fI</w:t>
      </w:r>
      <w:proofErr w:type="spellEnd"/>
      <w:r w:rsidR="00806CBA">
        <w:rPr>
          <w:lang w:val="en-US"/>
        </w:rPr>
        <w:t xml:space="preserve">, the spectrum </w:t>
      </w:r>
      <w:r w:rsidR="00450EF3">
        <w:rPr>
          <w:lang w:val="en-US"/>
        </w:rPr>
        <w:t xml:space="preserve">components </w:t>
      </w:r>
      <w:r w:rsidR="00806CBA">
        <w:rPr>
          <w:lang w:val="en-US"/>
        </w:rPr>
        <w:t xml:space="preserve">of the output diode is illustrated in </w:t>
      </w:r>
      <w:r w:rsidR="00806CBA">
        <w:rPr>
          <w:lang w:val="en-US"/>
        </w:rPr>
        <w:fldChar w:fldCharType="begin"/>
      </w:r>
      <w:r w:rsidR="00806CBA">
        <w:rPr>
          <w:lang w:val="en-US"/>
        </w:rPr>
        <w:instrText xml:space="preserve"> REF _Ref130910969 \h </w:instrText>
      </w:r>
      <w:r w:rsidR="00806CBA">
        <w:rPr>
          <w:lang w:val="en-US"/>
        </w:rPr>
      </w:r>
      <w:r w:rsidR="00806CBA">
        <w:rPr>
          <w:lang w:val="en-US"/>
        </w:rPr>
        <w:fldChar w:fldCharType="separate"/>
      </w:r>
      <w:r w:rsidR="00517F49">
        <w:t xml:space="preserve">Figure </w:t>
      </w:r>
      <w:r w:rsidR="00517F49">
        <w:rPr>
          <w:noProof/>
        </w:rPr>
        <w:t>5</w:t>
      </w:r>
      <w:r w:rsidR="00806CBA">
        <w:rPr>
          <w:lang w:val="en-US"/>
        </w:rPr>
        <w:fldChar w:fldCharType="end"/>
      </w:r>
      <w:r w:rsidR="00806CBA">
        <w:rPr>
          <w:lang w:val="en-US"/>
        </w:rPr>
        <w:t xml:space="preserve"> with the mathematical </w:t>
      </w:r>
      <w:r w:rsidR="00461B23">
        <w:rPr>
          <w:lang w:val="en-US"/>
        </w:rPr>
        <w:t>expressed equations in Annex.</w:t>
      </w:r>
      <w:r w:rsidR="00776678">
        <w:rPr>
          <w:lang w:val="en-US"/>
        </w:rPr>
        <w:t xml:space="preserve"> </w:t>
      </w:r>
      <w:r w:rsidR="00776678">
        <w:rPr>
          <w:lang w:val="en-US" w:eastAsia="zh-CN"/>
        </w:rPr>
        <w:t xml:space="preserve">If the </w:t>
      </w:r>
      <w:r w:rsidR="00436BB1">
        <w:rPr>
          <w:lang w:val="en-US" w:eastAsia="zh-CN"/>
        </w:rPr>
        <w:t>frequency distance between</w:t>
      </w:r>
      <w:r w:rsidR="00D7230C">
        <w:rPr>
          <w:lang w:val="en-US" w:eastAsia="zh-CN"/>
        </w:rPr>
        <w:t xml:space="preserve"> carrier frequency and blocker frequency is around the signal ba</w:t>
      </w:r>
      <w:r w:rsidR="00AF1A46">
        <w:rPr>
          <w:lang w:val="en-US" w:eastAsia="zh-CN"/>
        </w:rPr>
        <w:t xml:space="preserve">ndwidth </w:t>
      </w:r>
      <w:proofErr w:type="spellStart"/>
      <w:r w:rsidR="00AF1A46">
        <w:rPr>
          <w:lang w:val="en-US" w:eastAsia="zh-CN"/>
        </w:rPr>
        <w:t>fm</w:t>
      </w:r>
      <w:proofErr w:type="spellEnd"/>
      <w:r w:rsidR="00AF1A46">
        <w:rPr>
          <w:lang w:val="en-US" w:eastAsia="zh-CN"/>
        </w:rPr>
        <w:t>, there is a</w:t>
      </w:r>
      <w:r w:rsidR="00436BB1">
        <w:rPr>
          <w:lang w:val="en-US" w:eastAsia="zh-CN"/>
        </w:rPr>
        <w:t>n</w:t>
      </w:r>
      <w:r w:rsidR="00AF1A46">
        <w:rPr>
          <w:lang w:val="en-US" w:eastAsia="zh-CN"/>
        </w:rPr>
        <w:t xml:space="preserve"> inter-modulation </w:t>
      </w:r>
      <w:r w:rsidR="005F0FFC">
        <w:rPr>
          <w:lang w:val="en-US" w:eastAsia="zh-CN"/>
        </w:rPr>
        <w:t>product fall</w:t>
      </w:r>
      <w:r w:rsidR="00436BB1">
        <w:rPr>
          <w:lang w:val="en-US" w:eastAsia="zh-CN"/>
        </w:rPr>
        <w:t>ing</w:t>
      </w:r>
      <w:r w:rsidR="005F0FFC">
        <w:rPr>
          <w:lang w:val="en-US" w:eastAsia="zh-CN"/>
        </w:rPr>
        <w:t xml:space="preserve"> </w:t>
      </w:r>
      <w:r w:rsidR="00436BB1">
        <w:rPr>
          <w:lang w:val="en-US" w:eastAsia="zh-CN"/>
        </w:rPr>
        <w:t xml:space="preserve">directly </w:t>
      </w:r>
      <w:r w:rsidR="005F0FFC">
        <w:rPr>
          <w:lang w:val="en-US" w:eastAsia="zh-CN"/>
        </w:rPr>
        <w:t xml:space="preserve">in the based band signal and </w:t>
      </w:r>
      <w:r w:rsidR="00436BB1">
        <w:rPr>
          <w:lang w:val="en-US" w:eastAsia="zh-CN"/>
        </w:rPr>
        <w:t xml:space="preserve">this IM product will </w:t>
      </w:r>
      <w:r w:rsidR="005F0FFC">
        <w:rPr>
          <w:lang w:val="en-US" w:eastAsia="zh-CN"/>
        </w:rPr>
        <w:t>corrupt the baseband signal. This could be a case where blocker signal is an adjacent channel carrier</w:t>
      </w:r>
      <w:r w:rsidR="001E6963">
        <w:rPr>
          <w:lang w:val="en-US" w:eastAsia="zh-CN"/>
        </w:rPr>
        <w:t xml:space="preserve">. </w:t>
      </w:r>
      <w:r w:rsidR="005F0FFC">
        <w:rPr>
          <w:lang w:val="en-US" w:eastAsia="zh-CN"/>
        </w:rPr>
        <w:t xml:space="preserve">The higher spectrum component can be filtered with a LPF so should not be worried about. </w:t>
      </w:r>
    </w:p>
    <w:p w14:paraId="0025B28A" w14:textId="69E33E70" w:rsidR="00626E30" w:rsidRDefault="004003AE" w:rsidP="00610A21">
      <w:r>
        <w:object w:dxaOrig="16926" w:dyaOrig="5749" w14:anchorId="694F37E9">
          <v:shape id="_x0000_i1030" type="#_x0000_t75" style="width:435pt;height:147pt" o:ole="">
            <v:imagedata r:id="rId21" o:title=""/>
          </v:shape>
          <o:OLEObject Type="Embed" ProgID="Visio.Drawing.15" ShapeID="_x0000_i1030" DrawAspect="Content" ObjectID="_1745685106" r:id="rId22"/>
        </w:object>
      </w:r>
    </w:p>
    <w:p w14:paraId="0A191B8E" w14:textId="15C63838" w:rsidR="004003AE" w:rsidRDefault="004003AE" w:rsidP="004003AE">
      <w:pPr>
        <w:pStyle w:val="Caption"/>
        <w:ind w:firstLine="576"/>
        <w:rPr>
          <w:lang w:val="en-US"/>
        </w:rPr>
      </w:pPr>
      <w:bookmarkStart w:id="18" w:name="_Ref130910969"/>
      <w:r>
        <w:t xml:space="preserve">Figure </w:t>
      </w:r>
      <w:r>
        <w:fldChar w:fldCharType="begin"/>
      </w:r>
      <w:r>
        <w:instrText xml:space="preserve"> SEQ Figure \* ARABIC </w:instrText>
      </w:r>
      <w:r>
        <w:fldChar w:fldCharType="separate"/>
      </w:r>
      <w:r w:rsidR="00517F49">
        <w:rPr>
          <w:noProof/>
        </w:rPr>
        <w:t>5</w:t>
      </w:r>
      <w:r>
        <w:fldChar w:fldCharType="end"/>
      </w:r>
      <w:bookmarkEnd w:id="18"/>
      <w:r>
        <w:t>: Spectrum of the diode output signal</w:t>
      </w:r>
    </w:p>
    <w:p w14:paraId="15669457" w14:textId="7691A590" w:rsidR="006C24D2" w:rsidRDefault="001E6963" w:rsidP="005F0FFC">
      <w:pPr>
        <w:pStyle w:val="Observation"/>
        <w:rPr>
          <w:lang w:val="en-US"/>
        </w:rPr>
      </w:pPr>
      <w:bookmarkStart w:id="19" w:name="_Ref131188523"/>
      <w:r>
        <w:rPr>
          <w:lang w:val="en-US"/>
        </w:rPr>
        <w:t xml:space="preserve">The adjacent carrier interferer may corrupt the baseband signal </w:t>
      </w:r>
      <w:r w:rsidR="00E06D6B">
        <w:rPr>
          <w:lang w:val="en-US"/>
        </w:rPr>
        <w:t xml:space="preserve">by generating IM product </w:t>
      </w:r>
      <w:r>
        <w:rPr>
          <w:lang w:val="en-US"/>
        </w:rPr>
        <w:t xml:space="preserve">when using </w:t>
      </w:r>
      <w:proofErr w:type="gramStart"/>
      <w:r>
        <w:rPr>
          <w:lang w:val="en-US"/>
        </w:rPr>
        <w:t>a</w:t>
      </w:r>
      <w:proofErr w:type="gramEnd"/>
      <w:r>
        <w:rPr>
          <w:lang w:val="en-US"/>
        </w:rPr>
        <w:t xml:space="preserve"> ED demodulator for ASK.</w:t>
      </w:r>
      <w:bookmarkEnd w:id="19"/>
    </w:p>
    <w:p w14:paraId="561DA2B9" w14:textId="22BC7E9C" w:rsidR="001E6963" w:rsidRDefault="001E6963" w:rsidP="001E6963">
      <w:pPr>
        <w:rPr>
          <w:lang w:val="en-US"/>
        </w:rPr>
      </w:pPr>
      <w:r>
        <w:rPr>
          <w:lang w:val="en-US"/>
        </w:rPr>
        <w:t xml:space="preserve">With the observations above, </w:t>
      </w:r>
      <w:proofErr w:type="gramStart"/>
      <w:r w:rsidR="00EA5CCD">
        <w:rPr>
          <w:rFonts w:hint="eastAsia"/>
          <w:lang w:val="en-US" w:eastAsia="zh-CN"/>
        </w:rPr>
        <w:t>i</w:t>
      </w:r>
      <w:r w:rsidR="00EA5CCD" w:rsidRPr="00EA5CCD">
        <w:rPr>
          <w:lang w:val="en-US" w:eastAsia="zh-CN"/>
        </w:rPr>
        <w:t>t</w:t>
      </w:r>
      <w:r w:rsidR="00EA5CCD">
        <w:rPr>
          <w:lang w:val="en-US" w:eastAsia="zh-CN"/>
        </w:rPr>
        <w:t xml:space="preserve"> can be seen that it</w:t>
      </w:r>
      <w:proofErr w:type="gramEnd"/>
      <w:r w:rsidR="00EA5CCD" w:rsidRPr="00EA5CCD">
        <w:rPr>
          <w:lang w:val="en-US" w:eastAsia="zh-CN"/>
        </w:rPr>
        <w:t xml:space="preserve"> is ver</w:t>
      </w:r>
      <w:r w:rsidR="00EA5CCD">
        <w:rPr>
          <w:lang w:val="en-US" w:eastAsia="zh-CN"/>
        </w:rPr>
        <w:t xml:space="preserve">y important to have a signal without the strong blocker before ED and thus it is the task </w:t>
      </w:r>
      <w:r w:rsidR="00EA5CCD">
        <w:rPr>
          <w:lang w:val="en-US"/>
        </w:rPr>
        <w:t>for</w:t>
      </w:r>
      <w:r>
        <w:rPr>
          <w:lang w:val="en-US"/>
        </w:rPr>
        <w:t xml:space="preserve"> the </w:t>
      </w:r>
      <w:r w:rsidR="00C3032A">
        <w:rPr>
          <w:rFonts w:hint="eastAsia"/>
          <w:lang w:val="en-US" w:eastAsia="zh-CN"/>
        </w:rPr>
        <w:t>RF</w:t>
      </w:r>
      <w:r w:rsidR="00C3032A">
        <w:rPr>
          <w:lang w:eastAsia="zh-CN"/>
        </w:rPr>
        <w:t xml:space="preserve"> BPF in </w:t>
      </w:r>
      <w:r>
        <w:rPr>
          <w:lang w:val="en-US"/>
        </w:rPr>
        <w:t>RF envelop detector</w:t>
      </w:r>
      <w:r w:rsidR="00C3032A">
        <w:rPr>
          <w:lang w:val="en-US"/>
        </w:rPr>
        <w:t xml:space="preserve"> architecture </w:t>
      </w:r>
      <w:r w:rsidR="00411C6A">
        <w:rPr>
          <w:lang w:val="en-US"/>
        </w:rPr>
        <w:t xml:space="preserve">and the task of the IF/RF BPF in IF envelop detector </w:t>
      </w:r>
      <w:r w:rsidR="00C3032A">
        <w:rPr>
          <w:lang w:val="en-US"/>
        </w:rPr>
        <w:t>to remove adjacent</w:t>
      </w:r>
      <w:r w:rsidR="00411C6A">
        <w:rPr>
          <w:lang w:val="en-US"/>
        </w:rPr>
        <w:t>/</w:t>
      </w:r>
      <w:proofErr w:type="spellStart"/>
      <w:r w:rsidR="00411C6A">
        <w:rPr>
          <w:lang w:val="en-US"/>
        </w:rPr>
        <w:t>inband</w:t>
      </w:r>
      <w:proofErr w:type="spellEnd"/>
      <w:r w:rsidR="00411C6A">
        <w:rPr>
          <w:lang w:val="en-US"/>
        </w:rPr>
        <w:t xml:space="preserve"> </w:t>
      </w:r>
      <w:r w:rsidR="00C3032A">
        <w:rPr>
          <w:lang w:val="en-US"/>
        </w:rPr>
        <w:t>blocker</w:t>
      </w:r>
      <w:r w:rsidR="00411C6A">
        <w:rPr>
          <w:lang w:val="en-US"/>
        </w:rPr>
        <w:t xml:space="preserve">. </w:t>
      </w:r>
      <w:r w:rsidR="006B69DB">
        <w:rPr>
          <w:lang w:val="en-US"/>
        </w:rPr>
        <w:t xml:space="preserve"> </w:t>
      </w:r>
      <w:r w:rsidR="00411C6A">
        <w:rPr>
          <w:lang w:val="en-US"/>
        </w:rPr>
        <w:t>This</w:t>
      </w:r>
      <w:r w:rsidR="006B69DB">
        <w:rPr>
          <w:lang w:val="en-US"/>
        </w:rPr>
        <w:t xml:space="preserve"> seems not possible for </w:t>
      </w:r>
      <w:r w:rsidR="00411C6A">
        <w:rPr>
          <w:lang w:val="en-US"/>
        </w:rPr>
        <w:t>RF envelop de</w:t>
      </w:r>
      <w:r w:rsidR="00DE7B84">
        <w:rPr>
          <w:lang w:val="en-US"/>
        </w:rPr>
        <w:t>te</w:t>
      </w:r>
      <w:r w:rsidR="00411C6A">
        <w:rPr>
          <w:lang w:val="en-US"/>
        </w:rPr>
        <w:t xml:space="preserve">ctor architecture </w:t>
      </w:r>
      <w:r w:rsidR="00C3280E">
        <w:rPr>
          <w:lang w:val="en-US"/>
        </w:rPr>
        <w:t xml:space="preserve">as the RF BPF is the band filter and the passband of the filter will cover </w:t>
      </w:r>
      <w:proofErr w:type="spellStart"/>
      <w:r w:rsidR="00C3280E">
        <w:rPr>
          <w:lang w:val="en-US"/>
        </w:rPr>
        <w:t>Ful_low</w:t>
      </w:r>
      <w:proofErr w:type="spellEnd"/>
      <w:r w:rsidR="00C3280E">
        <w:rPr>
          <w:lang w:val="en-US"/>
        </w:rPr>
        <w:t xml:space="preserve"> to </w:t>
      </w:r>
      <w:proofErr w:type="spellStart"/>
      <w:r w:rsidR="00C3280E">
        <w:rPr>
          <w:lang w:val="en-US"/>
        </w:rPr>
        <w:t>Ful_high</w:t>
      </w:r>
      <w:proofErr w:type="spellEnd"/>
      <w:r w:rsidR="0078783E">
        <w:rPr>
          <w:lang w:val="en-US"/>
        </w:rPr>
        <w:t xml:space="preserve"> of a band</w:t>
      </w:r>
      <w:r w:rsidR="00C3280E">
        <w:rPr>
          <w:lang w:val="en-US"/>
        </w:rPr>
        <w:t xml:space="preserve">. This </w:t>
      </w:r>
      <w:r w:rsidR="0078783E">
        <w:rPr>
          <w:lang w:val="en-US"/>
        </w:rPr>
        <w:t>impl</w:t>
      </w:r>
      <w:r w:rsidR="00411C6A">
        <w:rPr>
          <w:lang w:val="en-US"/>
        </w:rPr>
        <w:t>ies</w:t>
      </w:r>
      <w:r w:rsidR="0078783E">
        <w:rPr>
          <w:lang w:val="en-US"/>
        </w:rPr>
        <w:t xml:space="preserve"> the RF </w:t>
      </w:r>
      <w:proofErr w:type="spellStart"/>
      <w:r w:rsidR="0078783E">
        <w:rPr>
          <w:lang w:val="en-US"/>
        </w:rPr>
        <w:t>envelp</w:t>
      </w:r>
      <w:proofErr w:type="spellEnd"/>
      <w:r w:rsidR="0078783E">
        <w:rPr>
          <w:lang w:val="en-US"/>
        </w:rPr>
        <w:t xml:space="preserve"> detector architecture may have issue with the ACS and in band blocking requirement. </w:t>
      </w:r>
    </w:p>
    <w:p w14:paraId="11539005" w14:textId="4E73B697" w:rsidR="0078783E" w:rsidRDefault="0078783E" w:rsidP="0078783E">
      <w:pPr>
        <w:pStyle w:val="Observation"/>
        <w:rPr>
          <w:lang w:val="en-US"/>
        </w:rPr>
      </w:pPr>
      <w:bookmarkStart w:id="20" w:name="_Ref131188534"/>
      <w:r>
        <w:rPr>
          <w:lang w:val="en-US"/>
        </w:rPr>
        <w:t xml:space="preserve">RF envelop detector architecture may have issue with ACS and </w:t>
      </w:r>
      <w:proofErr w:type="spellStart"/>
      <w:r>
        <w:rPr>
          <w:lang w:val="en-US"/>
        </w:rPr>
        <w:t>inband</w:t>
      </w:r>
      <w:proofErr w:type="spellEnd"/>
      <w:r>
        <w:rPr>
          <w:lang w:val="en-US"/>
        </w:rPr>
        <w:t xml:space="preserve"> blocking requirement</w:t>
      </w:r>
      <w:r w:rsidR="00411C6A">
        <w:rPr>
          <w:lang w:val="en-US"/>
        </w:rPr>
        <w:t xml:space="preserve"> for existing NR bands</w:t>
      </w:r>
      <w:r>
        <w:rPr>
          <w:lang w:val="en-US"/>
        </w:rPr>
        <w:t>.</w:t>
      </w:r>
      <w:bookmarkEnd w:id="20"/>
    </w:p>
    <w:p w14:paraId="51C8C08E" w14:textId="75D51439" w:rsidR="0078783E" w:rsidRDefault="00411C6A" w:rsidP="00411C6A">
      <w:pPr>
        <w:rPr>
          <w:lang w:val="en-US"/>
        </w:rPr>
      </w:pPr>
      <w:r>
        <w:rPr>
          <w:lang w:val="en-US"/>
        </w:rPr>
        <w:t xml:space="preserve">For IF envelop detector, </w:t>
      </w:r>
      <w:r w:rsidR="0095721D">
        <w:rPr>
          <w:lang w:val="en-US"/>
        </w:rPr>
        <w:t>which</w:t>
      </w:r>
      <w:r>
        <w:rPr>
          <w:lang w:val="en-US"/>
        </w:rPr>
        <w:t xml:space="preserve"> is heterodyne receiver, the IF BPF should attenuate the adjacent</w:t>
      </w:r>
      <w:r w:rsidR="00A50231">
        <w:rPr>
          <w:lang w:val="en-US"/>
        </w:rPr>
        <w:t>/in</w:t>
      </w:r>
      <w:r w:rsidR="0095721D">
        <w:rPr>
          <w:lang w:val="en-US"/>
        </w:rPr>
        <w:t>-</w:t>
      </w:r>
      <w:r w:rsidR="00A50231">
        <w:rPr>
          <w:lang w:val="en-US"/>
        </w:rPr>
        <w:t xml:space="preserve">band interferer </w:t>
      </w:r>
      <w:r w:rsidR="00D566D1">
        <w:rPr>
          <w:lang w:val="en-US"/>
        </w:rPr>
        <w:t xml:space="preserve">good enough </w:t>
      </w:r>
      <w:r w:rsidR="00A50231">
        <w:rPr>
          <w:lang w:val="en-US"/>
        </w:rPr>
        <w:t xml:space="preserve">so </w:t>
      </w:r>
      <w:r w:rsidR="00795B93">
        <w:rPr>
          <w:lang w:val="en-US"/>
        </w:rPr>
        <w:t xml:space="preserve">that ED will not </w:t>
      </w:r>
      <w:r w:rsidR="00D566D1">
        <w:rPr>
          <w:lang w:val="en-US"/>
        </w:rPr>
        <w:t>be corrupted by</w:t>
      </w:r>
      <w:r w:rsidR="00795B93">
        <w:rPr>
          <w:lang w:val="en-US"/>
        </w:rPr>
        <w:t xml:space="preserve"> the “self-mixing” IM product</w:t>
      </w:r>
      <w:r w:rsidR="00D566D1">
        <w:rPr>
          <w:lang w:val="en-US"/>
        </w:rPr>
        <w:t>s</w:t>
      </w:r>
      <w:r w:rsidR="00795B93">
        <w:rPr>
          <w:lang w:val="en-US"/>
        </w:rPr>
        <w:t xml:space="preserve">. Here the design choice could be either “high IF” or “low IF”, </w:t>
      </w:r>
      <w:r w:rsidR="007347F9">
        <w:rPr>
          <w:lang w:val="en-US"/>
        </w:rPr>
        <w:t>this relate</w:t>
      </w:r>
      <w:r w:rsidR="00D566D1">
        <w:rPr>
          <w:lang w:val="en-US"/>
        </w:rPr>
        <w:t>s</w:t>
      </w:r>
      <w:r w:rsidR="007347F9">
        <w:rPr>
          <w:lang w:val="en-US"/>
        </w:rPr>
        <w:t xml:space="preserve"> to high Q IF filter for the channel selection and reject </w:t>
      </w:r>
      <w:proofErr w:type="gramStart"/>
      <w:r w:rsidR="007347F9">
        <w:rPr>
          <w:lang w:val="en-US"/>
        </w:rPr>
        <w:t>other</w:t>
      </w:r>
      <w:proofErr w:type="gramEnd"/>
      <w:r w:rsidR="007347F9">
        <w:rPr>
          <w:lang w:val="en-US"/>
        </w:rPr>
        <w:t xml:space="preserve"> in-band blocker. </w:t>
      </w:r>
      <w:r w:rsidR="00D566D1">
        <w:rPr>
          <w:lang w:val="en-US"/>
        </w:rPr>
        <w:t xml:space="preserve">In the </w:t>
      </w:r>
      <w:proofErr w:type="spellStart"/>
      <w:r w:rsidR="00D566D1">
        <w:rPr>
          <w:lang w:val="en-US"/>
        </w:rPr>
        <w:t>evelop</w:t>
      </w:r>
      <w:proofErr w:type="spellEnd"/>
      <w:r w:rsidR="00D566D1">
        <w:rPr>
          <w:lang w:val="en-US"/>
        </w:rPr>
        <w:t xml:space="preserve"> </w:t>
      </w:r>
      <w:r w:rsidR="0095721D">
        <w:rPr>
          <w:lang w:val="en-US"/>
        </w:rPr>
        <w:t>detector</w:t>
      </w:r>
      <w:r w:rsidR="00D566D1">
        <w:rPr>
          <w:lang w:val="en-US"/>
        </w:rPr>
        <w:t xml:space="preserve"> architecture,</w:t>
      </w:r>
      <w:r w:rsidR="00A571DB">
        <w:rPr>
          <w:lang w:val="en-US"/>
        </w:rPr>
        <w:t xml:space="preserve"> the IF BPF </w:t>
      </w:r>
      <w:r w:rsidR="0095721D">
        <w:rPr>
          <w:lang w:val="en-US"/>
        </w:rPr>
        <w:t>will do</w:t>
      </w:r>
      <w:r w:rsidR="00A571DB">
        <w:rPr>
          <w:lang w:val="en-US"/>
        </w:rPr>
        <w:t xml:space="preserve"> channel selection and thus </w:t>
      </w:r>
      <w:r w:rsidR="00EC1532">
        <w:rPr>
          <w:lang w:val="en-US"/>
        </w:rPr>
        <w:t xml:space="preserve">high Q filter may be needed. </w:t>
      </w:r>
    </w:p>
    <w:p w14:paraId="7DCCCB16" w14:textId="5FE103F9" w:rsidR="00EC1532" w:rsidRDefault="00E81083" w:rsidP="00411C6A">
      <w:pPr>
        <w:rPr>
          <w:lang w:val="en-US"/>
        </w:rPr>
      </w:pPr>
      <w:r>
        <w:rPr>
          <w:lang w:val="en-US"/>
        </w:rPr>
        <w:lastRenderedPageBreak/>
        <w:t xml:space="preserve">Another issue is the clock stability, as the ED can be applied to the non-coherent receiver, </w:t>
      </w:r>
      <w:r w:rsidR="00195100">
        <w:rPr>
          <w:lang w:val="en-US"/>
        </w:rPr>
        <w:t xml:space="preserve">so a LO synchronized to </w:t>
      </w:r>
      <w:r w:rsidR="00237C22">
        <w:rPr>
          <w:lang w:val="en-US"/>
        </w:rPr>
        <w:t xml:space="preserve">BS is not needed. However, if the LO is not synchronized to the transmitter, the IF </w:t>
      </w:r>
      <w:r w:rsidR="007A3DFB">
        <w:rPr>
          <w:lang w:val="en-US"/>
        </w:rPr>
        <w:t xml:space="preserve">frequency will not be certain and </w:t>
      </w:r>
      <w:r w:rsidR="00161E2F">
        <w:rPr>
          <w:lang w:val="en-US"/>
        </w:rPr>
        <w:t xml:space="preserve">with the LO frequency drift away the IF frequency </w:t>
      </w:r>
      <w:r w:rsidR="00B472E2">
        <w:rPr>
          <w:lang w:val="en-US"/>
        </w:rPr>
        <w:t xml:space="preserve">will also be drifting and as such </w:t>
      </w:r>
      <w:r w:rsidR="00B52663">
        <w:rPr>
          <w:lang w:val="en-US"/>
        </w:rPr>
        <w:t>there could be a case where adjacent interferer/</w:t>
      </w:r>
      <w:proofErr w:type="spellStart"/>
      <w:r w:rsidR="00B52663">
        <w:rPr>
          <w:lang w:val="en-US"/>
        </w:rPr>
        <w:t>inband</w:t>
      </w:r>
      <w:proofErr w:type="spellEnd"/>
      <w:r w:rsidR="00B52663">
        <w:rPr>
          <w:lang w:val="en-US"/>
        </w:rPr>
        <w:t xml:space="preserve"> blocker </w:t>
      </w:r>
      <w:r w:rsidR="008E42AB">
        <w:rPr>
          <w:lang w:val="en-US"/>
        </w:rPr>
        <w:t xml:space="preserve">could show up in the IF BPF passband. </w:t>
      </w:r>
      <w:r w:rsidR="0094051D">
        <w:rPr>
          <w:lang w:val="en-US"/>
        </w:rPr>
        <w:t xml:space="preserve">This should be avoided as once it happens there is </w:t>
      </w:r>
      <w:r w:rsidR="004447CC">
        <w:rPr>
          <w:lang w:val="en-US"/>
        </w:rPr>
        <w:t>no attenuation on the adjacent/</w:t>
      </w:r>
      <w:proofErr w:type="spellStart"/>
      <w:r w:rsidR="004447CC">
        <w:rPr>
          <w:lang w:val="en-US"/>
        </w:rPr>
        <w:t>inband</w:t>
      </w:r>
      <w:proofErr w:type="spellEnd"/>
      <w:r w:rsidR="004447CC">
        <w:rPr>
          <w:lang w:val="en-US"/>
        </w:rPr>
        <w:t xml:space="preserve"> blocker and thus “self-mixing” IM product will corrupt the baseband signal. </w:t>
      </w:r>
    </w:p>
    <w:p w14:paraId="0F0DFD77" w14:textId="07FCEA7F" w:rsidR="00EF26AF" w:rsidRDefault="004447CC" w:rsidP="00411C6A">
      <w:pPr>
        <w:rPr>
          <w:lang w:val="en-US"/>
        </w:rPr>
      </w:pPr>
      <w:r>
        <w:rPr>
          <w:lang w:val="en-US"/>
        </w:rPr>
        <w:t xml:space="preserve">The phase noise also </w:t>
      </w:r>
      <w:r w:rsidR="00180789">
        <w:rPr>
          <w:lang w:val="en-US"/>
        </w:rPr>
        <w:t>play</w:t>
      </w:r>
      <w:r w:rsidR="007E04F4">
        <w:rPr>
          <w:lang w:val="en-US"/>
        </w:rPr>
        <w:t>s</w:t>
      </w:r>
      <w:r w:rsidR="00180789">
        <w:rPr>
          <w:lang w:val="en-US"/>
        </w:rPr>
        <w:t xml:space="preserve"> an important role in IF ED architecture, as the </w:t>
      </w:r>
      <w:r w:rsidR="008C350B">
        <w:rPr>
          <w:lang w:val="en-US"/>
        </w:rPr>
        <w:t>inte</w:t>
      </w:r>
      <w:r w:rsidR="009C4C62">
        <w:rPr>
          <w:lang w:val="en-US"/>
        </w:rPr>
        <w:t>r</w:t>
      </w:r>
      <w:r w:rsidR="008C350B">
        <w:rPr>
          <w:lang w:val="en-US"/>
        </w:rPr>
        <w:t xml:space="preserve">ferer and the phase noise </w:t>
      </w:r>
      <w:r w:rsidR="009719BA">
        <w:rPr>
          <w:lang w:val="en-US"/>
        </w:rPr>
        <w:t xml:space="preserve">of LO at </w:t>
      </w:r>
      <w:r w:rsidR="008C350B">
        <w:rPr>
          <w:lang w:val="en-US"/>
        </w:rPr>
        <w:t xml:space="preserve">the IF frequency distance </w:t>
      </w:r>
      <w:r w:rsidR="009719BA">
        <w:rPr>
          <w:lang w:val="en-US"/>
        </w:rPr>
        <w:t xml:space="preserve">away </w:t>
      </w:r>
      <w:r w:rsidR="008C350B">
        <w:rPr>
          <w:lang w:val="en-US"/>
        </w:rPr>
        <w:t xml:space="preserve">will </w:t>
      </w:r>
      <w:r w:rsidR="009C4C62">
        <w:rPr>
          <w:lang w:val="en-US"/>
        </w:rPr>
        <w:t xml:space="preserve">be </w:t>
      </w:r>
      <w:r w:rsidR="008C350B">
        <w:rPr>
          <w:lang w:val="en-US"/>
        </w:rPr>
        <w:t>mixed down to IF</w:t>
      </w:r>
      <w:r w:rsidR="009719BA">
        <w:rPr>
          <w:lang w:val="en-US"/>
        </w:rPr>
        <w:t>,</w:t>
      </w:r>
      <w:r w:rsidR="008C350B">
        <w:rPr>
          <w:lang w:val="en-US"/>
        </w:rPr>
        <w:t xml:space="preserve"> </w:t>
      </w:r>
      <w:r w:rsidR="009719BA">
        <w:rPr>
          <w:lang w:val="en-US"/>
        </w:rPr>
        <w:t>therefore,</w:t>
      </w:r>
      <w:r w:rsidR="009C4C62">
        <w:rPr>
          <w:lang w:val="en-US"/>
        </w:rPr>
        <w:t xml:space="preserve"> the phase noise </w:t>
      </w:r>
      <w:r w:rsidR="00EF26AF">
        <w:rPr>
          <w:lang w:val="en-US"/>
        </w:rPr>
        <w:t xml:space="preserve">needs to be </w:t>
      </w:r>
      <w:r w:rsidR="009719BA">
        <w:rPr>
          <w:lang w:val="en-US"/>
        </w:rPr>
        <w:t xml:space="preserve">kept </w:t>
      </w:r>
      <w:r w:rsidR="00EF26AF">
        <w:rPr>
          <w:lang w:val="en-US"/>
        </w:rPr>
        <w:t>low.</w:t>
      </w:r>
    </w:p>
    <w:p w14:paraId="2B188ABB" w14:textId="59850CAF" w:rsidR="00EF26AF" w:rsidRDefault="007E04F4" w:rsidP="00F65F55">
      <w:pPr>
        <w:pStyle w:val="Observation"/>
        <w:rPr>
          <w:lang w:val="en-US"/>
        </w:rPr>
      </w:pPr>
      <w:bookmarkStart w:id="21" w:name="_Ref131188675"/>
      <w:r>
        <w:rPr>
          <w:lang w:val="en-US"/>
        </w:rPr>
        <w:t>High Q IF BPF filter is needed in IF ED architecture</w:t>
      </w:r>
      <w:bookmarkEnd w:id="21"/>
    </w:p>
    <w:p w14:paraId="60FD24B7" w14:textId="6ED8D4E2" w:rsidR="007E04F4" w:rsidRDefault="005F2203" w:rsidP="00F65F55">
      <w:pPr>
        <w:pStyle w:val="Observation"/>
        <w:rPr>
          <w:lang w:val="en-US"/>
        </w:rPr>
      </w:pPr>
      <w:bookmarkStart w:id="22" w:name="_Ref131188688"/>
      <w:r>
        <w:rPr>
          <w:lang w:val="en-US"/>
        </w:rPr>
        <w:t>Not synchronized LO to BS pose a risk to degrade the IF ED performance</w:t>
      </w:r>
      <w:bookmarkEnd w:id="22"/>
    </w:p>
    <w:p w14:paraId="443CEFD1" w14:textId="6FF39DCF" w:rsidR="00A100F2" w:rsidRDefault="00A100F2" w:rsidP="00A100F2">
      <w:pPr>
        <w:pStyle w:val="Observation"/>
        <w:numPr>
          <w:ilvl w:val="0"/>
          <w:numId w:val="0"/>
        </w:numPr>
        <w:rPr>
          <w:lang w:val="en-US"/>
        </w:rPr>
      </w:pPr>
    </w:p>
    <w:p w14:paraId="09B66F9F" w14:textId="027982CE" w:rsidR="004E06AA" w:rsidRDefault="004E06AA" w:rsidP="00B67BA7">
      <w:pPr>
        <w:pStyle w:val="Heading2"/>
        <w:rPr>
          <w:lang w:val="en-US"/>
        </w:rPr>
      </w:pPr>
      <w:r>
        <w:rPr>
          <w:lang w:val="en-US"/>
        </w:rPr>
        <w:t>Coheren</w:t>
      </w:r>
      <w:r w:rsidR="00FF621E">
        <w:rPr>
          <w:lang w:val="en-US"/>
        </w:rPr>
        <w:t>t</w:t>
      </w:r>
      <w:r>
        <w:rPr>
          <w:lang w:val="en-US"/>
        </w:rPr>
        <w:t xml:space="preserve"> vs </w:t>
      </w:r>
      <w:r w:rsidR="00340C00">
        <w:rPr>
          <w:lang w:val="en-US"/>
        </w:rPr>
        <w:t>non-coherent</w:t>
      </w:r>
      <w:r>
        <w:rPr>
          <w:lang w:val="en-US"/>
        </w:rPr>
        <w:t xml:space="preserve"> receiver</w:t>
      </w:r>
    </w:p>
    <w:p w14:paraId="119F181F" w14:textId="77777777" w:rsidR="00C242D0" w:rsidRDefault="00FC2F75" w:rsidP="004E06AA">
      <w:pPr>
        <w:rPr>
          <w:lang w:val="en-US"/>
        </w:rPr>
      </w:pPr>
      <w:r>
        <w:rPr>
          <w:lang w:val="en-US"/>
        </w:rPr>
        <w:t>There is no mentioned requirement in RAN LS about th</w:t>
      </w:r>
      <w:r w:rsidR="00670C88">
        <w:rPr>
          <w:lang w:val="en-US"/>
        </w:rPr>
        <w:t>e coherent or non</w:t>
      </w:r>
      <w:r w:rsidR="00340C00">
        <w:rPr>
          <w:lang w:val="en-US"/>
        </w:rPr>
        <w:t>coherent</w:t>
      </w:r>
      <w:r w:rsidR="00670C88">
        <w:rPr>
          <w:lang w:val="en-US"/>
        </w:rPr>
        <w:t xml:space="preserve"> </w:t>
      </w:r>
      <w:r w:rsidR="00DE2B44">
        <w:rPr>
          <w:lang w:val="en-US"/>
        </w:rPr>
        <w:t xml:space="preserve">receiving. </w:t>
      </w:r>
      <w:r w:rsidR="007F48B9">
        <w:rPr>
          <w:lang w:val="en-US"/>
        </w:rPr>
        <w:t xml:space="preserve">For </w:t>
      </w:r>
      <w:r w:rsidR="00DE2B44">
        <w:rPr>
          <w:lang w:val="en-US"/>
        </w:rPr>
        <w:t xml:space="preserve">the non-coherent receiving </w:t>
      </w:r>
      <w:r w:rsidR="007A5084">
        <w:rPr>
          <w:lang w:val="en-US"/>
        </w:rPr>
        <w:t>it is possible for OOK as only</w:t>
      </w:r>
      <w:r w:rsidR="007F48B9">
        <w:rPr>
          <w:lang w:val="en-US"/>
        </w:rPr>
        <w:t xml:space="preserve"> </w:t>
      </w:r>
      <w:r w:rsidR="00DE2B44">
        <w:rPr>
          <w:lang w:val="en-US"/>
        </w:rPr>
        <w:t xml:space="preserve">amplitude of the received signal matters. </w:t>
      </w:r>
      <w:r w:rsidR="007A6449">
        <w:rPr>
          <w:lang w:val="en-US"/>
        </w:rPr>
        <w:t>However</w:t>
      </w:r>
      <w:r w:rsidR="004F56DE">
        <w:rPr>
          <w:lang w:val="en-US"/>
        </w:rPr>
        <w:t xml:space="preserve">, there is no channel estimation and as such </w:t>
      </w:r>
      <w:r w:rsidR="00862350">
        <w:rPr>
          <w:lang w:val="en-US"/>
        </w:rPr>
        <w:t xml:space="preserve">the distortion of received signal will be reflected in a degraded SNR compared with coherent receiving. </w:t>
      </w:r>
      <w:r w:rsidR="007A6449">
        <w:rPr>
          <w:lang w:val="en-US"/>
        </w:rPr>
        <w:t xml:space="preserve">As SNR impact the REFSENS and so </w:t>
      </w:r>
      <w:r w:rsidR="00AC7005">
        <w:rPr>
          <w:lang w:val="en-US"/>
        </w:rPr>
        <w:t xml:space="preserve">the coherent receiving could also bring a benefit at a cost of </w:t>
      </w:r>
      <w:r w:rsidR="002E4B9B">
        <w:rPr>
          <w:lang w:val="en-US"/>
        </w:rPr>
        <w:t xml:space="preserve">both </w:t>
      </w:r>
      <w:r w:rsidR="0002470B">
        <w:rPr>
          <w:lang w:val="en-US"/>
        </w:rPr>
        <w:t>in-phase (I</w:t>
      </w:r>
      <w:proofErr w:type="gramStart"/>
      <w:r w:rsidR="0002470B">
        <w:rPr>
          <w:lang w:val="en-US"/>
        </w:rPr>
        <w:t xml:space="preserve">) </w:t>
      </w:r>
      <w:r w:rsidR="002E4B9B">
        <w:rPr>
          <w:lang w:val="en-US"/>
        </w:rPr>
        <w:t xml:space="preserve"> and</w:t>
      </w:r>
      <w:proofErr w:type="gramEnd"/>
      <w:r w:rsidR="002E4B9B">
        <w:rPr>
          <w:lang w:val="en-US"/>
        </w:rPr>
        <w:t xml:space="preserve"> </w:t>
      </w:r>
      <w:r w:rsidR="0002470B">
        <w:rPr>
          <w:lang w:val="en-US"/>
        </w:rPr>
        <w:t xml:space="preserve">quadrature </w:t>
      </w:r>
      <w:r w:rsidR="002E4B9B">
        <w:rPr>
          <w:lang w:val="en-US"/>
        </w:rPr>
        <w:t>Q</w:t>
      </w:r>
      <w:r w:rsidR="00AC7005">
        <w:rPr>
          <w:lang w:val="en-US"/>
        </w:rPr>
        <w:t xml:space="preserve"> branch of the received signal. </w:t>
      </w:r>
      <w:r w:rsidR="006A3A89">
        <w:rPr>
          <w:lang w:val="en-US"/>
        </w:rPr>
        <w:t xml:space="preserve"> </w:t>
      </w:r>
      <w:r w:rsidR="00E53562">
        <w:rPr>
          <w:lang w:val="en-US"/>
        </w:rPr>
        <w:t xml:space="preserve">For the case of the evaluation of the WUR architecture, </w:t>
      </w:r>
      <w:r w:rsidR="00C242D0">
        <w:rPr>
          <w:lang w:val="en-US"/>
        </w:rPr>
        <w:t xml:space="preserve">such aspects </w:t>
      </w:r>
      <w:proofErr w:type="gramStart"/>
      <w:r w:rsidR="00C242D0">
        <w:rPr>
          <w:lang w:val="en-US"/>
        </w:rPr>
        <w:t>needs</w:t>
      </w:r>
      <w:proofErr w:type="gramEnd"/>
      <w:r w:rsidR="00C242D0">
        <w:rPr>
          <w:lang w:val="en-US"/>
        </w:rPr>
        <w:t xml:space="preserve"> to be discussed also as it relating to the expectation of the SNR decoding threshold and also the carrier recovery circuits design.</w:t>
      </w:r>
    </w:p>
    <w:p w14:paraId="70A683CE" w14:textId="77777777" w:rsidR="00C242D0" w:rsidRDefault="00C242D0" w:rsidP="00C242D0">
      <w:pPr>
        <w:pStyle w:val="Observation"/>
        <w:rPr>
          <w:lang w:val="en-US"/>
        </w:rPr>
      </w:pPr>
      <w:bookmarkStart w:id="23" w:name="_Ref131188948"/>
      <w:r>
        <w:rPr>
          <w:lang w:val="en-US"/>
        </w:rPr>
        <w:t>Coherent or non-coherent receiver is an import aspect of the receiver design</w:t>
      </w:r>
      <w:bookmarkEnd w:id="23"/>
    </w:p>
    <w:p w14:paraId="0120BA88" w14:textId="77777777" w:rsidR="0017526F" w:rsidRPr="004E06AA" w:rsidRDefault="0017526F" w:rsidP="004E06AA">
      <w:pPr>
        <w:rPr>
          <w:lang w:val="en-US"/>
        </w:rPr>
      </w:pPr>
    </w:p>
    <w:p w14:paraId="3248BE9B" w14:textId="7C47DC2C" w:rsidR="002026D2" w:rsidRDefault="00960F08" w:rsidP="00960F08">
      <w:pPr>
        <w:pStyle w:val="Heading2"/>
        <w:rPr>
          <w:lang w:val="en-US"/>
        </w:rPr>
      </w:pPr>
      <w:r>
        <w:rPr>
          <w:lang w:val="en-US"/>
        </w:rPr>
        <w:t>Comparison of different architecture from RAN1</w:t>
      </w:r>
    </w:p>
    <w:p w14:paraId="6BD68C94" w14:textId="1829820E" w:rsidR="00960F08" w:rsidRDefault="00033EFA" w:rsidP="00960F08">
      <w:pPr>
        <w:rPr>
          <w:lang w:val="en-US"/>
        </w:rPr>
      </w:pPr>
      <w:r>
        <w:rPr>
          <w:lang w:val="en-US"/>
        </w:rPr>
        <w:t>W</w:t>
      </w:r>
      <w:r w:rsidR="00C7267B">
        <w:rPr>
          <w:lang w:val="en-US"/>
        </w:rPr>
        <w:t xml:space="preserve">e </w:t>
      </w:r>
      <w:r>
        <w:rPr>
          <w:lang w:val="en-US"/>
        </w:rPr>
        <w:t>compare</w:t>
      </w:r>
      <w:r w:rsidR="00C7267B">
        <w:rPr>
          <w:lang w:val="en-US"/>
        </w:rPr>
        <w:t xml:space="preserve"> the different architectures provided by RAN1 LS and </w:t>
      </w:r>
      <w:r w:rsidR="00610DE5">
        <w:rPr>
          <w:lang w:val="en-US"/>
        </w:rPr>
        <w:t xml:space="preserve">evaluate </w:t>
      </w:r>
      <w:r w:rsidR="0096534A">
        <w:rPr>
          <w:lang w:val="en-US"/>
        </w:rPr>
        <w:t>these architectures</w:t>
      </w:r>
      <w:r w:rsidR="00610DE5">
        <w:rPr>
          <w:lang w:val="en-US"/>
        </w:rPr>
        <w:t xml:space="preserve"> based on t</w:t>
      </w:r>
      <w:r w:rsidR="001F124E">
        <w:rPr>
          <w:lang w:val="en-US"/>
        </w:rPr>
        <w:t>he expected functionality</w:t>
      </w:r>
      <w:r w:rsidR="00610DE5">
        <w:rPr>
          <w:lang w:val="en-US"/>
        </w:rPr>
        <w:t xml:space="preserve"> support.</w:t>
      </w:r>
    </w:p>
    <w:p w14:paraId="4EC1EE0B" w14:textId="77777777" w:rsidR="00957792" w:rsidRDefault="00957792" w:rsidP="00960F08">
      <w:pPr>
        <w:rPr>
          <w:lang w:val="en-US"/>
        </w:rPr>
      </w:pPr>
    </w:p>
    <w:p w14:paraId="0B6F1E2B" w14:textId="37338BB9" w:rsidR="00040E21" w:rsidRDefault="00040E21" w:rsidP="00040E21">
      <w:pPr>
        <w:ind w:firstLine="720"/>
        <w:rPr>
          <w:lang w:val="en-US"/>
        </w:rPr>
      </w:pPr>
      <w:r>
        <w:rPr>
          <w:lang w:val="en-US"/>
        </w:rPr>
        <w:t>Table 1: Evaluate the RF architecture based on the expected WUR functionality</w:t>
      </w:r>
    </w:p>
    <w:tbl>
      <w:tblPr>
        <w:tblStyle w:val="TableGrid"/>
        <w:tblW w:w="0" w:type="auto"/>
        <w:tblLook w:val="04A0" w:firstRow="1" w:lastRow="0" w:firstColumn="1" w:lastColumn="0" w:noHBand="0" w:noVBand="1"/>
      </w:tblPr>
      <w:tblGrid>
        <w:gridCol w:w="1971"/>
        <w:gridCol w:w="1971"/>
        <w:gridCol w:w="1971"/>
        <w:gridCol w:w="2020"/>
        <w:gridCol w:w="1922"/>
      </w:tblGrid>
      <w:tr w:rsidR="00AD32F0" w14:paraId="73F64D38" w14:textId="77777777" w:rsidTr="003D584C">
        <w:tc>
          <w:tcPr>
            <w:tcW w:w="1971" w:type="dxa"/>
          </w:tcPr>
          <w:p w14:paraId="387232D2" w14:textId="5D8560FB" w:rsidR="00AD32F0" w:rsidRDefault="00AD32F0" w:rsidP="00960F08">
            <w:pPr>
              <w:rPr>
                <w:lang w:val="en-US"/>
              </w:rPr>
            </w:pPr>
            <w:r>
              <w:rPr>
                <w:lang w:val="en-US"/>
              </w:rPr>
              <w:t>Architecture In annex From RAN1 LS [1]</w:t>
            </w:r>
          </w:p>
        </w:tc>
        <w:tc>
          <w:tcPr>
            <w:tcW w:w="1971" w:type="dxa"/>
          </w:tcPr>
          <w:p w14:paraId="10146175" w14:textId="65292AE6" w:rsidR="00AD32F0" w:rsidRDefault="001C49C5" w:rsidP="00960F08">
            <w:pPr>
              <w:rPr>
                <w:lang w:val="en-US"/>
              </w:rPr>
            </w:pPr>
            <w:r>
              <w:rPr>
                <w:lang w:val="en-US"/>
              </w:rPr>
              <w:t>Synchronization</w:t>
            </w:r>
          </w:p>
        </w:tc>
        <w:tc>
          <w:tcPr>
            <w:tcW w:w="1971" w:type="dxa"/>
          </w:tcPr>
          <w:p w14:paraId="78EB7DB2" w14:textId="55DEC7DC" w:rsidR="00AD32F0" w:rsidRDefault="00BB5807" w:rsidP="00960F08">
            <w:pPr>
              <w:rPr>
                <w:lang w:val="en-US"/>
              </w:rPr>
            </w:pPr>
            <w:r>
              <w:rPr>
                <w:lang w:val="en-US"/>
              </w:rPr>
              <w:t xml:space="preserve">Configured to </w:t>
            </w:r>
            <w:r w:rsidR="00336F0E">
              <w:rPr>
                <w:lang w:val="en-US"/>
              </w:rPr>
              <w:t>specific raster point and BW</w:t>
            </w:r>
          </w:p>
        </w:tc>
        <w:tc>
          <w:tcPr>
            <w:tcW w:w="2020" w:type="dxa"/>
          </w:tcPr>
          <w:p w14:paraId="7D421EB4" w14:textId="1BD67BBE" w:rsidR="00AD32F0" w:rsidRDefault="007855B5" w:rsidP="00960F08">
            <w:pPr>
              <w:rPr>
                <w:lang w:val="en-US"/>
              </w:rPr>
            </w:pPr>
            <w:r>
              <w:rPr>
                <w:lang w:val="en-US"/>
              </w:rPr>
              <w:t xml:space="preserve">RF requirement </w:t>
            </w:r>
            <w:r w:rsidR="002D49BB">
              <w:rPr>
                <w:lang w:val="en-US"/>
              </w:rPr>
              <w:t>compliance</w:t>
            </w:r>
          </w:p>
        </w:tc>
        <w:tc>
          <w:tcPr>
            <w:tcW w:w="1922" w:type="dxa"/>
          </w:tcPr>
          <w:p w14:paraId="6CA0E822" w14:textId="658342BC" w:rsidR="00AD32F0" w:rsidRDefault="001B43C7" w:rsidP="00960F08">
            <w:pPr>
              <w:rPr>
                <w:lang w:val="en-US"/>
              </w:rPr>
            </w:pPr>
            <w:r>
              <w:rPr>
                <w:lang w:val="en-US"/>
              </w:rPr>
              <w:t>Coherent or non-coherent receiver</w:t>
            </w:r>
          </w:p>
        </w:tc>
      </w:tr>
      <w:tr w:rsidR="00AD32F0" w14:paraId="433C2869" w14:textId="77777777" w:rsidTr="003D584C">
        <w:tc>
          <w:tcPr>
            <w:tcW w:w="1971" w:type="dxa"/>
          </w:tcPr>
          <w:p w14:paraId="4AFD5AB3" w14:textId="3BD2948B" w:rsidR="00AD32F0" w:rsidRDefault="00AD32F0" w:rsidP="00960F08">
            <w:pPr>
              <w:rPr>
                <w:lang w:val="en-US"/>
              </w:rPr>
            </w:pPr>
            <w:r>
              <w:t>RF envelop detector</w:t>
            </w:r>
          </w:p>
        </w:tc>
        <w:tc>
          <w:tcPr>
            <w:tcW w:w="1971" w:type="dxa"/>
          </w:tcPr>
          <w:p w14:paraId="5C142314" w14:textId="77777777" w:rsidR="00AD32F0" w:rsidRDefault="00C83FDB" w:rsidP="00960F08">
            <w:pPr>
              <w:rPr>
                <w:lang w:val="en-US"/>
              </w:rPr>
            </w:pPr>
            <w:r>
              <w:rPr>
                <w:lang w:val="en-US"/>
              </w:rPr>
              <w:t>NO</w:t>
            </w:r>
          </w:p>
          <w:p w14:paraId="748D5A85" w14:textId="6C5EFD00" w:rsidR="00C50AF2" w:rsidRDefault="00C50AF2" w:rsidP="00960F08">
            <w:pPr>
              <w:rPr>
                <w:lang w:val="en-US"/>
              </w:rPr>
            </w:pPr>
            <w:r>
              <w:rPr>
                <w:lang w:val="en-US"/>
              </w:rPr>
              <w:t>(</w:t>
            </w:r>
            <w:proofErr w:type="gramStart"/>
            <w:r>
              <w:rPr>
                <w:lang w:val="en-US"/>
              </w:rPr>
              <w:t>without</w:t>
            </w:r>
            <w:proofErr w:type="gramEnd"/>
            <w:r>
              <w:rPr>
                <w:lang w:val="en-US"/>
              </w:rPr>
              <w:t xml:space="preserve"> PLL circuitry)</w:t>
            </w:r>
          </w:p>
        </w:tc>
        <w:tc>
          <w:tcPr>
            <w:tcW w:w="1971" w:type="dxa"/>
          </w:tcPr>
          <w:p w14:paraId="6DD683D2" w14:textId="63F50019" w:rsidR="00AD32F0" w:rsidRDefault="005F4529" w:rsidP="00960F08">
            <w:pPr>
              <w:rPr>
                <w:lang w:val="en-US"/>
              </w:rPr>
            </w:pPr>
            <w:r>
              <w:rPr>
                <w:lang w:val="en-US"/>
              </w:rPr>
              <w:t>Difficult</w:t>
            </w:r>
            <w:r w:rsidR="00C50AF2">
              <w:rPr>
                <w:lang w:val="en-US"/>
              </w:rPr>
              <w:t xml:space="preserve"> (without mixer and PLL circuitry)</w:t>
            </w:r>
          </w:p>
        </w:tc>
        <w:tc>
          <w:tcPr>
            <w:tcW w:w="2020" w:type="dxa"/>
          </w:tcPr>
          <w:p w14:paraId="598BF185" w14:textId="66A6965A" w:rsidR="00AD32F0" w:rsidRDefault="002D49BB" w:rsidP="00960F08">
            <w:pPr>
              <w:rPr>
                <w:lang w:val="en-US"/>
              </w:rPr>
            </w:pPr>
            <w:r>
              <w:rPr>
                <w:lang w:val="en-US"/>
              </w:rPr>
              <w:t>Difficult, “self-mixing” issue</w:t>
            </w:r>
          </w:p>
        </w:tc>
        <w:tc>
          <w:tcPr>
            <w:tcW w:w="1922" w:type="dxa"/>
          </w:tcPr>
          <w:p w14:paraId="68BD5A40" w14:textId="0E76AE60" w:rsidR="003D584C" w:rsidRDefault="001B43C7" w:rsidP="00960F08">
            <w:pPr>
              <w:rPr>
                <w:lang w:val="en-US"/>
              </w:rPr>
            </w:pPr>
            <w:r>
              <w:rPr>
                <w:lang w:val="en-US"/>
              </w:rPr>
              <w:t xml:space="preserve">non-coherent receiver </w:t>
            </w:r>
          </w:p>
        </w:tc>
      </w:tr>
      <w:tr w:rsidR="00AD32F0" w14:paraId="4AE97075" w14:textId="77777777" w:rsidTr="003D584C">
        <w:tc>
          <w:tcPr>
            <w:tcW w:w="1971" w:type="dxa"/>
          </w:tcPr>
          <w:p w14:paraId="75E711D8" w14:textId="2C28BD4D" w:rsidR="00AD32F0" w:rsidRDefault="0096534A" w:rsidP="00960F08">
            <w:pPr>
              <w:rPr>
                <w:lang w:val="en-US"/>
              </w:rPr>
            </w:pPr>
            <w:r>
              <w:rPr>
                <w:lang w:val="en-US"/>
              </w:rPr>
              <w:t>IF envelop detector</w:t>
            </w:r>
          </w:p>
        </w:tc>
        <w:tc>
          <w:tcPr>
            <w:tcW w:w="1971" w:type="dxa"/>
          </w:tcPr>
          <w:p w14:paraId="443F36E6" w14:textId="77777777" w:rsidR="00AD32F0" w:rsidRDefault="0096534A" w:rsidP="00960F08">
            <w:pPr>
              <w:rPr>
                <w:lang w:val="en-US"/>
              </w:rPr>
            </w:pPr>
            <w:r>
              <w:rPr>
                <w:lang w:val="en-US"/>
              </w:rPr>
              <w:t>YES</w:t>
            </w:r>
          </w:p>
          <w:p w14:paraId="3CA4732C" w14:textId="30A4C608" w:rsidR="004D05C3" w:rsidRDefault="004D05C3" w:rsidP="00960F08">
            <w:pPr>
              <w:rPr>
                <w:lang w:val="en-US"/>
              </w:rPr>
            </w:pPr>
            <w:r>
              <w:rPr>
                <w:lang w:val="en-US"/>
              </w:rPr>
              <w:t>(</w:t>
            </w:r>
            <w:proofErr w:type="gramStart"/>
            <w:r>
              <w:rPr>
                <w:lang w:val="en-US"/>
              </w:rPr>
              <w:t>assume</w:t>
            </w:r>
            <w:proofErr w:type="gramEnd"/>
            <w:r>
              <w:rPr>
                <w:lang w:val="en-US"/>
              </w:rPr>
              <w:t xml:space="preserve"> LO represent a PLL circuitry)</w:t>
            </w:r>
          </w:p>
        </w:tc>
        <w:tc>
          <w:tcPr>
            <w:tcW w:w="1971" w:type="dxa"/>
          </w:tcPr>
          <w:p w14:paraId="0BE32173" w14:textId="511EBD83" w:rsidR="00AD32F0" w:rsidRDefault="00E14476" w:rsidP="00960F08">
            <w:pPr>
              <w:rPr>
                <w:lang w:val="en-US"/>
              </w:rPr>
            </w:pPr>
            <w:r>
              <w:rPr>
                <w:lang w:val="en-US"/>
              </w:rPr>
              <w:t>YES</w:t>
            </w:r>
          </w:p>
        </w:tc>
        <w:tc>
          <w:tcPr>
            <w:tcW w:w="2020" w:type="dxa"/>
          </w:tcPr>
          <w:p w14:paraId="2386F0AD" w14:textId="37D9DC02" w:rsidR="00AD32F0" w:rsidRDefault="00EB2C7F" w:rsidP="00960F08">
            <w:pPr>
              <w:rPr>
                <w:lang w:val="en-US"/>
              </w:rPr>
            </w:pPr>
            <w:r>
              <w:rPr>
                <w:lang w:val="en-US"/>
              </w:rPr>
              <w:t xml:space="preserve">May need high Q filter to </w:t>
            </w:r>
            <w:proofErr w:type="gramStart"/>
            <w:r>
              <w:rPr>
                <w:lang w:val="en-US"/>
              </w:rPr>
              <w:t xml:space="preserve">avoid </w:t>
            </w:r>
            <w:r w:rsidR="0023247F">
              <w:rPr>
                <w:lang w:val="en-US"/>
              </w:rPr>
              <w:t xml:space="preserve"> </w:t>
            </w:r>
            <w:r w:rsidR="009841BF">
              <w:rPr>
                <w:lang w:val="en-US"/>
              </w:rPr>
              <w:t>“</w:t>
            </w:r>
            <w:proofErr w:type="gramEnd"/>
            <w:r w:rsidR="009841BF">
              <w:rPr>
                <w:lang w:val="en-US"/>
              </w:rPr>
              <w:t>self-mixing” issue</w:t>
            </w:r>
          </w:p>
        </w:tc>
        <w:tc>
          <w:tcPr>
            <w:tcW w:w="1922" w:type="dxa"/>
          </w:tcPr>
          <w:p w14:paraId="0ACBE3A9" w14:textId="312FC674" w:rsidR="00AD32F0" w:rsidRDefault="001B43C7" w:rsidP="00960F08">
            <w:pPr>
              <w:rPr>
                <w:lang w:val="en-US"/>
              </w:rPr>
            </w:pPr>
            <w:r>
              <w:rPr>
                <w:lang w:val="en-US"/>
              </w:rPr>
              <w:t>non-coherent receiver / coherent</w:t>
            </w:r>
            <w:r w:rsidR="00135114">
              <w:rPr>
                <w:lang w:val="en-US"/>
              </w:rPr>
              <w:t xml:space="preserve"> receiver </w:t>
            </w:r>
          </w:p>
        </w:tc>
      </w:tr>
      <w:tr w:rsidR="00AD32F0" w14:paraId="42D6C7C8" w14:textId="77777777" w:rsidTr="003D584C">
        <w:tc>
          <w:tcPr>
            <w:tcW w:w="1971" w:type="dxa"/>
          </w:tcPr>
          <w:p w14:paraId="788C1CD4" w14:textId="5F82BCEF" w:rsidR="00AD32F0" w:rsidRDefault="0096534A" w:rsidP="00960F08">
            <w:pPr>
              <w:rPr>
                <w:lang w:val="en-US"/>
              </w:rPr>
            </w:pPr>
            <w:r>
              <w:rPr>
                <w:lang w:val="en-US"/>
              </w:rPr>
              <w:t>BB envelop detector</w:t>
            </w:r>
          </w:p>
        </w:tc>
        <w:tc>
          <w:tcPr>
            <w:tcW w:w="1971" w:type="dxa"/>
          </w:tcPr>
          <w:p w14:paraId="323AF989" w14:textId="1556307E" w:rsidR="00AD32F0" w:rsidRDefault="0096534A" w:rsidP="00960F08">
            <w:pPr>
              <w:rPr>
                <w:lang w:val="en-US"/>
              </w:rPr>
            </w:pPr>
            <w:r>
              <w:rPr>
                <w:lang w:val="en-US"/>
              </w:rPr>
              <w:t>YES</w:t>
            </w:r>
          </w:p>
        </w:tc>
        <w:tc>
          <w:tcPr>
            <w:tcW w:w="1971" w:type="dxa"/>
          </w:tcPr>
          <w:p w14:paraId="1B83D4D0" w14:textId="6D92C713" w:rsidR="00AD32F0" w:rsidRDefault="00E14476" w:rsidP="00960F08">
            <w:pPr>
              <w:rPr>
                <w:lang w:val="en-US"/>
              </w:rPr>
            </w:pPr>
            <w:r>
              <w:rPr>
                <w:lang w:val="en-US"/>
              </w:rPr>
              <w:t>YES</w:t>
            </w:r>
          </w:p>
        </w:tc>
        <w:tc>
          <w:tcPr>
            <w:tcW w:w="2020" w:type="dxa"/>
          </w:tcPr>
          <w:p w14:paraId="2B87F373" w14:textId="2C90525F" w:rsidR="00AD32F0" w:rsidRDefault="00FD504E" w:rsidP="00960F08">
            <w:pPr>
              <w:rPr>
                <w:lang w:val="en-US"/>
              </w:rPr>
            </w:pPr>
            <w:r>
              <w:rPr>
                <w:lang w:val="en-US"/>
              </w:rPr>
              <w:t>YES</w:t>
            </w:r>
            <w:r w:rsidR="002C417D">
              <w:rPr>
                <w:lang w:val="en-US"/>
              </w:rPr>
              <w:t xml:space="preserve"> </w:t>
            </w:r>
          </w:p>
        </w:tc>
        <w:tc>
          <w:tcPr>
            <w:tcW w:w="1922" w:type="dxa"/>
          </w:tcPr>
          <w:p w14:paraId="19934BFC" w14:textId="33A88C58" w:rsidR="00AD32F0" w:rsidRDefault="00135114" w:rsidP="00960F08">
            <w:pPr>
              <w:rPr>
                <w:lang w:val="en-US"/>
              </w:rPr>
            </w:pPr>
            <w:r>
              <w:rPr>
                <w:lang w:val="en-US"/>
              </w:rPr>
              <w:t>non-coherent receiver / coherent receiver</w:t>
            </w:r>
          </w:p>
        </w:tc>
      </w:tr>
      <w:tr w:rsidR="00AD32F0" w14:paraId="7203936F" w14:textId="77777777" w:rsidTr="003D584C">
        <w:tc>
          <w:tcPr>
            <w:tcW w:w="1971" w:type="dxa"/>
          </w:tcPr>
          <w:p w14:paraId="44BB1734" w14:textId="4BE1B8D9" w:rsidR="00AD32F0" w:rsidRDefault="0096534A" w:rsidP="00960F08">
            <w:pPr>
              <w:rPr>
                <w:lang w:val="en-US"/>
              </w:rPr>
            </w:pPr>
            <w:r>
              <w:rPr>
                <w:lang w:val="en-US"/>
              </w:rPr>
              <w:t>RF AM detector</w:t>
            </w:r>
          </w:p>
        </w:tc>
        <w:tc>
          <w:tcPr>
            <w:tcW w:w="1971" w:type="dxa"/>
          </w:tcPr>
          <w:p w14:paraId="0E6CD9BB" w14:textId="77777777" w:rsidR="00AD32F0" w:rsidRDefault="000156CE" w:rsidP="00960F08">
            <w:pPr>
              <w:rPr>
                <w:lang w:val="en-US"/>
              </w:rPr>
            </w:pPr>
            <w:r>
              <w:rPr>
                <w:lang w:val="en-US"/>
              </w:rPr>
              <w:t>NO</w:t>
            </w:r>
          </w:p>
          <w:p w14:paraId="5875EDAC" w14:textId="00E9A3C5" w:rsidR="00C50AF2" w:rsidRDefault="00C50AF2" w:rsidP="00960F08">
            <w:pPr>
              <w:rPr>
                <w:lang w:val="en-US"/>
              </w:rPr>
            </w:pPr>
            <w:r>
              <w:rPr>
                <w:lang w:val="en-US"/>
              </w:rPr>
              <w:t>(</w:t>
            </w:r>
            <w:proofErr w:type="gramStart"/>
            <w:r>
              <w:rPr>
                <w:lang w:val="en-US"/>
              </w:rPr>
              <w:t>without</w:t>
            </w:r>
            <w:proofErr w:type="gramEnd"/>
            <w:r>
              <w:rPr>
                <w:lang w:val="en-US"/>
              </w:rPr>
              <w:t xml:space="preserve"> PLL circuitry)</w:t>
            </w:r>
          </w:p>
        </w:tc>
        <w:tc>
          <w:tcPr>
            <w:tcW w:w="1971" w:type="dxa"/>
          </w:tcPr>
          <w:p w14:paraId="5C2AB428" w14:textId="77777777" w:rsidR="00C50AF2" w:rsidRDefault="00B15176" w:rsidP="00960F08">
            <w:pPr>
              <w:rPr>
                <w:lang w:val="en-US"/>
              </w:rPr>
            </w:pPr>
            <w:r>
              <w:rPr>
                <w:lang w:val="en-US"/>
              </w:rPr>
              <w:t>Difficult</w:t>
            </w:r>
          </w:p>
          <w:p w14:paraId="3F2BB9C6" w14:textId="34E416CE" w:rsidR="00AD32F0" w:rsidRDefault="00C50AF2" w:rsidP="00960F08">
            <w:pPr>
              <w:rPr>
                <w:lang w:val="en-US"/>
              </w:rPr>
            </w:pPr>
            <w:r>
              <w:rPr>
                <w:lang w:val="en-US"/>
              </w:rPr>
              <w:t>(</w:t>
            </w:r>
            <w:proofErr w:type="gramStart"/>
            <w:r>
              <w:rPr>
                <w:lang w:val="en-US"/>
              </w:rPr>
              <w:t>without</w:t>
            </w:r>
            <w:proofErr w:type="gramEnd"/>
            <w:r>
              <w:rPr>
                <w:lang w:val="en-US"/>
              </w:rPr>
              <w:t xml:space="preserve"> mixer and PLL circuitry)</w:t>
            </w:r>
          </w:p>
        </w:tc>
        <w:tc>
          <w:tcPr>
            <w:tcW w:w="2020" w:type="dxa"/>
          </w:tcPr>
          <w:p w14:paraId="0B82B60D" w14:textId="6BAB8EC9" w:rsidR="00AD32F0" w:rsidRDefault="00F03E43" w:rsidP="00960F08">
            <w:pPr>
              <w:rPr>
                <w:lang w:val="en-US"/>
              </w:rPr>
            </w:pPr>
            <w:r>
              <w:rPr>
                <w:lang w:val="en-US"/>
              </w:rPr>
              <w:t>Difficult, “self-mixing” issue</w:t>
            </w:r>
          </w:p>
        </w:tc>
        <w:tc>
          <w:tcPr>
            <w:tcW w:w="1922" w:type="dxa"/>
          </w:tcPr>
          <w:p w14:paraId="308ED163" w14:textId="3AC58099" w:rsidR="00AD32F0" w:rsidRDefault="00916DE9" w:rsidP="00960F08">
            <w:pPr>
              <w:rPr>
                <w:lang w:val="en-US"/>
              </w:rPr>
            </w:pPr>
            <w:r>
              <w:rPr>
                <w:lang w:val="en-US"/>
              </w:rPr>
              <w:t>non-coherent receiver</w:t>
            </w:r>
          </w:p>
        </w:tc>
      </w:tr>
      <w:tr w:rsidR="0096534A" w14:paraId="3E70BA50" w14:textId="77777777" w:rsidTr="003D584C">
        <w:tc>
          <w:tcPr>
            <w:tcW w:w="1971" w:type="dxa"/>
          </w:tcPr>
          <w:p w14:paraId="2B17E939" w14:textId="5A586FF9" w:rsidR="0096534A" w:rsidRDefault="0096534A" w:rsidP="00960F08">
            <w:pPr>
              <w:rPr>
                <w:lang w:val="en-US"/>
              </w:rPr>
            </w:pPr>
            <w:r>
              <w:rPr>
                <w:lang w:val="en-US"/>
              </w:rPr>
              <w:t>RF FM-AM detector</w:t>
            </w:r>
          </w:p>
        </w:tc>
        <w:tc>
          <w:tcPr>
            <w:tcW w:w="1971" w:type="dxa"/>
          </w:tcPr>
          <w:p w14:paraId="0D13C529" w14:textId="77777777" w:rsidR="0096534A" w:rsidRDefault="003C08E8" w:rsidP="00960F08">
            <w:pPr>
              <w:rPr>
                <w:lang w:val="en-US"/>
              </w:rPr>
            </w:pPr>
            <w:r>
              <w:rPr>
                <w:lang w:val="en-US"/>
              </w:rPr>
              <w:t>NO</w:t>
            </w:r>
          </w:p>
          <w:p w14:paraId="4F5AF145" w14:textId="4A7F60F1" w:rsidR="00C50AF2" w:rsidRDefault="00C50AF2" w:rsidP="00960F08">
            <w:pPr>
              <w:rPr>
                <w:lang w:val="en-US"/>
              </w:rPr>
            </w:pPr>
            <w:r>
              <w:rPr>
                <w:lang w:val="en-US"/>
              </w:rPr>
              <w:lastRenderedPageBreak/>
              <w:t>(</w:t>
            </w:r>
            <w:proofErr w:type="gramStart"/>
            <w:r>
              <w:rPr>
                <w:lang w:val="en-US"/>
              </w:rPr>
              <w:t>without</w:t>
            </w:r>
            <w:proofErr w:type="gramEnd"/>
            <w:r>
              <w:rPr>
                <w:lang w:val="en-US"/>
              </w:rPr>
              <w:t xml:space="preserve"> PLL circuitry)</w:t>
            </w:r>
          </w:p>
        </w:tc>
        <w:tc>
          <w:tcPr>
            <w:tcW w:w="1971" w:type="dxa"/>
          </w:tcPr>
          <w:p w14:paraId="4B2F798D" w14:textId="77777777" w:rsidR="00C50AF2" w:rsidRDefault="00B15176" w:rsidP="00960F08">
            <w:pPr>
              <w:rPr>
                <w:lang w:val="en-US"/>
              </w:rPr>
            </w:pPr>
            <w:r>
              <w:rPr>
                <w:lang w:val="en-US"/>
              </w:rPr>
              <w:lastRenderedPageBreak/>
              <w:t>Difficult</w:t>
            </w:r>
          </w:p>
          <w:p w14:paraId="6EE6BB6E" w14:textId="58C65172" w:rsidR="0096534A" w:rsidRDefault="00C50AF2" w:rsidP="00960F08">
            <w:pPr>
              <w:rPr>
                <w:lang w:val="en-US"/>
              </w:rPr>
            </w:pPr>
            <w:r>
              <w:rPr>
                <w:lang w:val="en-US"/>
              </w:rPr>
              <w:lastRenderedPageBreak/>
              <w:t>(</w:t>
            </w:r>
            <w:proofErr w:type="gramStart"/>
            <w:r>
              <w:rPr>
                <w:lang w:val="en-US"/>
              </w:rPr>
              <w:t>without</w:t>
            </w:r>
            <w:proofErr w:type="gramEnd"/>
            <w:r>
              <w:rPr>
                <w:lang w:val="en-US"/>
              </w:rPr>
              <w:t xml:space="preserve"> mixer and PLL circuitry)</w:t>
            </w:r>
          </w:p>
        </w:tc>
        <w:tc>
          <w:tcPr>
            <w:tcW w:w="2020" w:type="dxa"/>
          </w:tcPr>
          <w:p w14:paraId="24B16339" w14:textId="23B8C2F8" w:rsidR="0096534A" w:rsidRDefault="00BE0D56" w:rsidP="00960F08">
            <w:pPr>
              <w:rPr>
                <w:lang w:val="en-US"/>
              </w:rPr>
            </w:pPr>
            <w:r>
              <w:rPr>
                <w:lang w:val="en-US"/>
              </w:rPr>
              <w:lastRenderedPageBreak/>
              <w:t>Difficult, “self-mixing” issue</w:t>
            </w:r>
          </w:p>
        </w:tc>
        <w:tc>
          <w:tcPr>
            <w:tcW w:w="1922" w:type="dxa"/>
          </w:tcPr>
          <w:p w14:paraId="443849B7" w14:textId="036CD68A" w:rsidR="0096534A" w:rsidRDefault="00916DE9" w:rsidP="00960F08">
            <w:pPr>
              <w:rPr>
                <w:lang w:val="en-US"/>
              </w:rPr>
            </w:pPr>
            <w:r>
              <w:rPr>
                <w:lang w:val="en-US"/>
              </w:rPr>
              <w:t xml:space="preserve">non-coherent receiver </w:t>
            </w:r>
          </w:p>
        </w:tc>
      </w:tr>
      <w:tr w:rsidR="0096534A" w14:paraId="0AB65130" w14:textId="77777777" w:rsidTr="003D584C">
        <w:tc>
          <w:tcPr>
            <w:tcW w:w="1971" w:type="dxa"/>
          </w:tcPr>
          <w:p w14:paraId="403D2031" w14:textId="59A2E1B7" w:rsidR="0096534A" w:rsidRDefault="0096534A" w:rsidP="00960F08">
            <w:pPr>
              <w:rPr>
                <w:lang w:val="en-US"/>
              </w:rPr>
            </w:pPr>
            <w:r>
              <w:rPr>
                <w:lang w:val="en-US"/>
              </w:rPr>
              <w:t>BB FM-AM detector</w:t>
            </w:r>
          </w:p>
        </w:tc>
        <w:tc>
          <w:tcPr>
            <w:tcW w:w="1971" w:type="dxa"/>
          </w:tcPr>
          <w:p w14:paraId="0408D398" w14:textId="187DA3E2" w:rsidR="0096534A" w:rsidRDefault="003C08E8" w:rsidP="00960F08">
            <w:pPr>
              <w:rPr>
                <w:lang w:val="en-US"/>
              </w:rPr>
            </w:pPr>
            <w:r>
              <w:rPr>
                <w:lang w:val="en-US"/>
              </w:rPr>
              <w:t>YES</w:t>
            </w:r>
          </w:p>
        </w:tc>
        <w:tc>
          <w:tcPr>
            <w:tcW w:w="1971" w:type="dxa"/>
          </w:tcPr>
          <w:p w14:paraId="61AA0EE3" w14:textId="65E5916C" w:rsidR="0096534A" w:rsidRDefault="00B15176" w:rsidP="00960F08">
            <w:pPr>
              <w:rPr>
                <w:lang w:val="en-US"/>
              </w:rPr>
            </w:pPr>
            <w:r>
              <w:rPr>
                <w:lang w:val="en-US"/>
              </w:rPr>
              <w:t>YES</w:t>
            </w:r>
          </w:p>
        </w:tc>
        <w:tc>
          <w:tcPr>
            <w:tcW w:w="2020" w:type="dxa"/>
          </w:tcPr>
          <w:p w14:paraId="5409FBCC" w14:textId="7D0AB596" w:rsidR="0096534A" w:rsidRDefault="00BE0D56" w:rsidP="00960F08">
            <w:pPr>
              <w:rPr>
                <w:lang w:val="en-US"/>
              </w:rPr>
            </w:pPr>
            <w:r>
              <w:rPr>
                <w:lang w:val="en-US"/>
              </w:rPr>
              <w:t>YES</w:t>
            </w:r>
          </w:p>
        </w:tc>
        <w:tc>
          <w:tcPr>
            <w:tcW w:w="1922" w:type="dxa"/>
          </w:tcPr>
          <w:p w14:paraId="1E0D9914" w14:textId="3DE2E8C3" w:rsidR="0096534A" w:rsidRDefault="00916DE9" w:rsidP="00960F08">
            <w:pPr>
              <w:rPr>
                <w:lang w:val="en-US"/>
              </w:rPr>
            </w:pPr>
            <w:r>
              <w:rPr>
                <w:lang w:val="en-US"/>
              </w:rPr>
              <w:t>non-coherent receiver</w:t>
            </w:r>
          </w:p>
        </w:tc>
      </w:tr>
    </w:tbl>
    <w:p w14:paraId="0B8B923B" w14:textId="44198B84" w:rsidR="001F124E" w:rsidRDefault="001F124E" w:rsidP="00960F08">
      <w:pPr>
        <w:rPr>
          <w:lang w:val="en-US"/>
        </w:rPr>
      </w:pPr>
    </w:p>
    <w:p w14:paraId="6AA832AF" w14:textId="75189BDE" w:rsidR="00A21BF2" w:rsidRPr="00960F08" w:rsidRDefault="18A8B7E6" w:rsidP="05ADCB0E">
      <w:pPr>
        <w:pStyle w:val="Heading2"/>
        <w:rPr>
          <w:lang w:val="en-US"/>
        </w:rPr>
      </w:pPr>
      <w:r w:rsidRPr="7EB85B4C">
        <w:rPr>
          <w:lang w:val="en-US"/>
        </w:rPr>
        <w:t xml:space="preserve">Power consumption of the new </w:t>
      </w:r>
      <w:r w:rsidRPr="65750367">
        <w:rPr>
          <w:lang w:val="en-US"/>
        </w:rPr>
        <w:t xml:space="preserve">variant of the WUR </w:t>
      </w:r>
      <w:r w:rsidRPr="79B55BF6">
        <w:rPr>
          <w:lang w:val="en-US"/>
        </w:rPr>
        <w:t>architecture</w:t>
      </w:r>
    </w:p>
    <w:p w14:paraId="63C97B4C" w14:textId="394B66E1" w:rsidR="00206F24" w:rsidRDefault="00206F24" w:rsidP="00206F24">
      <w:pPr>
        <w:rPr>
          <w:lang w:val="en-US"/>
        </w:rPr>
      </w:pPr>
      <w:r>
        <w:rPr>
          <w:lang w:val="en-US"/>
        </w:rPr>
        <w:t xml:space="preserve">In the RAN1 LS WUR architecture, it can be observed that some of architectures have LNA after the RF </w:t>
      </w:r>
      <w:proofErr w:type="gramStart"/>
      <w:r>
        <w:rPr>
          <w:lang w:val="en-US"/>
        </w:rPr>
        <w:t>BPF</w:t>
      </w:r>
      <w:proofErr w:type="gramEnd"/>
      <w:r>
        <w:rPr>
          <w:lang w:val="en-US"/>
        </w:rPr>
        <w:t xml:space="preserve"> but some does not. It is apparent that without LNA, it could save more power but on the other hand, </w:t>
      </w:r>
      <w:r w:rsidRPr="00F110BA">
        <w:rPr>
          <w:lang w:val="en-US"/>
        </w:rPr>
        <w:t xml:space="preserve">removing the LNA will result in the high noise figure with </w:t>
      </w:r>
      <w:r>
        <w:rPr>
          <w:lang w:val="en-US"/>
        </w:rPr>
        <w:t xml:space="preserve">a </w:t>
      </w:r>
      <w:r w:rsidRPr="00F110BA">
        <w:rPr>
          <w:lang w:val="en-US"/>
        </w:rPr>
        <w:t>worse sensitivity which brings the imbalance cell coverage compared to the main receiver.</w:t>
      </w:r>
      <w:r>
        <w:rPr>
          <w:lang w:val="en-US"/>
        </w:rPr>
        <w:t xml:space="preserve"> Therefore, we propose to add switches between the LNA and Mixer and RF BPF for another WUR architecture. In this way, when the received signal level is high, the LNA will not be needed and LNA can be switched off in Rx line-up.  When signal is weak the LNA can be switched in Rx line-up and provides low noise figure thus better sensitivity. This is illustrated in </w:t>
      </w:r>
      <w:r>
        <w:rPr>
          <w:lang w:val="en-US"/>
        </w:rPr>
        <w:fldChar w:fldCharType="begin"/>
      </w:r>
      <w:r>
        <w:rPr>
          <w:lang w:val="en-US"/>
        </w:rPr>
        <w:instrText xml:space="preserve"> REF _Ref131157705 \h </w:instrText>
      </w:r>
      <w:r>
        <w:rPr>
          <w:lang w:val="en-US"/>
        </w:rPr>
      </w:r>
      <w:r>
        <w:rPr>
          <w:lang w:val="en-US"/>
        </w:rPr>
        <w:fldChar w:fldCharType="separate"/>
      </w:r>
      <w:r>
        <w:t xml:space="preserve">Figure </w:t>
      </w:r>
      <w:r>
        <w:rPr>
          <w:noProof/>
        </w:rPr>
        <w:t>6</w:t>
      </w:r>
      <w:r>
        <w:rPr>
          <w:lang w:val="en-US"/>
        </w:rPr>
        <w:fldChar w:fldCharType="end"/>
      </w:r>
      <w:r>
        <w:rPr>
          <w:lang w:val="en-US"/>
        </w:rPr>
        <w:t>.</w:t>
      </w:r>
    </w:p>
    <w:p w14:paraId="438BFE35" w14:textId="77777777" w:rsidR="00206F24" w:rsidRDefault="00206F24" w:rsidP="00206F24">
      <w:pPr>
        <w:rPr>
          <w:lang w:val="en-US"/>
        </w:rPr>
      </w:pPr>
    </w:p>
    <w:p w14:paraId="6CA40ACC" w14:textId="77777777" w:rsidR="00206F24" w:rsidRDefault="00206F24" w:rsidP="00206F24">
      <w:r>
        <w:object w:dxaOrig="15241" w:dyaOrig="5143" w14:anchorId="516D28F7">
          <v:shape id="_x0000_i1031" type="#_x0000_t75" style="width:400.2pt;height:135pt" o:ole="">
            <v:imagedata r:id="rId23" o:title=""/>
          </v:shape>
          <o:OLEObject Type="Embed" ProgID="Visio.Drawing.15" ShapeID="_x0000_i1031" DrawAspect="Content" ObjectID="_1745685107" r:id="rId24"/>
        </w:object>
      </w:r>
    </w:p>
    <w:p w14:paraId="6C3F2240" w14:textId="1C4E5503" w:rsidR="00206F24" w:rsidRPr="00E918E5" w:rsidRDefault="00206F24" w:rsidP="00206F24">
      <w:pPr>
        <w:pStyle w:val="Caption"/>
        <w:ind w:firstLine="720"/>
        <w:rPr>
          <w:b w:val="0"/>
          <w:bCs w:val="0"/>
          <w:lang w:val="en-US"/>
        </w:rPr>
      </w:pPr>
      <w:bookmarkStart w:id="24" w:name="_Ref131157705"/>
      <w:r>
        <w:t xml:space="preserve">Figure </w:t>
      </w:r>
      <w:r>
        <w:fldChar w:fldCharType="begin"/>
      </w:r>
      <w:r>
        <w:instrText xml:space="preserve"> SEQ Figure \* ARABIC </w:instrText>
      </w:r>
      <w:r>
        <w:fldChar w:fldCharType="separate"/>
      </w:r>
      <w:r>
        <w:rPr>
          <w:noProof/>
        </w:rPr>
        <w:t>6</w:t>
      </w:r>
      <w:r>
        <w:fldChar w:fldCharType="end"/>
      </w:r>
      <w:bookmarkEnd w:id="24"/>
      <w:r>
        <w:t>: WUR architectur</w:t>
      </w:r>
      <w:r>
        <w:rPr>
          <w:noProof/>
        </w:rPr>
        <w:t>e with switch</w:t>
      </w:r>
    </w:p>
    <w:p w14:paraId="680DDED6" w14:textId="2B8C1D57" w:rsidR="00206F24" w:rsidRDefault="00206F24" w:rsidP="00DE7B84">
      <w:pPr>
        <w:rPr>
          <w:lang w:val="en-US"/>
        </w:rPr>
      </w:pPr>
      <w:r>
        <w:rPr>
          <w:lang w:val="en-US"/>
        </w:rPr>
        <w:t xml:space="preserve">In this section, the power consumption </w:t>
      </w:r>
      <w:r w:rsidR="00DC608F">
        <w:rPr>
          <w:lang w:val="en-US"/>
        </w:rPr>
        <w:t>(</w:t>
      </w:r>
      <w:proofErr w:type="spellStart"/>
      <w:r w:rsidR="00DC608F">
        <w:rPr>
          <w:lang w:val="en-US"/>
        </w:rPr>
        <w:t>uW</w:t>
      </w:r>
      <w:proofErr w:type="spellEnd"/>
      <w:r w:rsidR="00DC608F">
        <w:rPr>
          <w:lang w:val="en-US"/>
        </w:rPr>
        <w:t xml:space="preserve">) </w:t>
      </w:r>
      <w:r>
        <w:rPr>
          <w:lang w:val="en-US"/>
        </w:rPr>
        <w:t xml:space="preserve">is estimated for this </w:t>
      </w:r>
      <w:r w:rsidR="00685F4A">
        <w:rPr>
          <w:lang w:val="en-US"/>
        </w:rPr>
        <w:t>architecture as below:</w:t>
      </w:r>
    </w:p>
    <w:tbl>
      <w:tblPr>
        <w:tblW w:w="9422" w:type="dxa"/>
        <w:tblCellMar>
          <w:left w:w="0" w:type="dxa"/>
          <w:right w:w="0" w:type="dxa"/>
        </w:tblCellMar>
        <w:tblLook w:val="0420" w:firstRow="1" w:lastRow="0" w:firstColumn="0" w:lastColumn="0" w:noHBand="0" w:noVBand="1"/>
      </w:tblPr>
      <w:tblGrid>
        <w:gridCol w:w="1053"/>
        <w:gridCol w:w="1053"/>
        <w:gridCol w:w="1274"/>
        <w:gridCol w:w="1054"/>
        <w:gridCol w:w="1054"/>
        <w:gridCol w:w="1054"/>
        <w:gridCol w:w="1826"/>
        <w:gridCol w:w="1054"/>
      </w:tblGrid>
      <w:tr w:rsidR="00805CDE" w:rsidRPr="00805CDE" w14:paraId="6B0BEC72" w14:textId="77777777" w:rsidTr="00805CDE">
        <w:trPr>
          <w:trHeight w:val="390"/>
        </w:trPr>
        <w:tc>
          <w:tcPr>
            <w:tcW w:w="105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EEC7B08" w14:textId="77777777" w:rsidR="00805CDE" w:rsidRPr="00805CDE" w:rsidRDefault="00805CDE" w:rsidP="00805CDE">
            <w:pPr>
              <w:spacing w:after="0"/>
              <w:rPr>
                <w:rFonts w:eastAsia="Times New Roman"/>
              </w:rPr>
            </w:pPr>
          </w:p>
        </w:tc>
        <w:tc>
          <w:tcPr>
            <w:tcW w:w="105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389D2D"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LNA</w:t>
            </w:r>
          </w:p>
        </w:tc>
        <w:tc>
          <w:tcPr>
            <w:tcW w:w="127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3F294D4"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MIXER + LO</w:t>
            </w:r>
          </w:p>
        </w:tc>
        <w:tc>
          <w:tcPr>
            <w:tcW w:w="10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C443572"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BB AMP</w:t>
            </w:r>
          </w:p>
        </w:tc>
        <w:tc>
          <w:tcPr>
            <w:tcW w:w="10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FC34B9A"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BPF</w:t>
            </w:r>
          </w:p>
        </w:tc>
        <w:tc>
          <w:tcPr>
            <w:tcW w:w="10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383015"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ADC</w:t>
            </w:r>
          </w:p>
        </w:tc>
        <w:tc>
          <w:tcPr>
            <w:tcW w:w="182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0996701"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Digital Processing</w:t>
            </w:r>
          </w:p>
        </w:tc>
        <w:tc>
          <w:tcPr>
            <w:tcW w:w="10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8114EE2"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b/>
                <w:color w:val="FFFFFF" w:themeColor="light1"/>
                <w:kern w:val="24"/>
                <w:lang w:val="en-US"/>
              </w:rPr>
              <w:t>TOT</w:t>
            </w:r>
          </w:p>
        </w:tc>
      </w:tr>
      <w:tr w:rsidR="00805CDE" w:rsidRPr="00805CDE" w14:paraId="0BD1A7C6" w14:textId="77777777" w:rsidTr="00805CDE">
        <w:trPr>
          <w:trHeight w:val="390"/>
        </w:trPr>
        <w:tc>
          <w:tcPr>
            <w:tcW w:w="105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37ACD88"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Path 1</w:t>
            </w:r>
          </w:p>
        </w:tc>
        <w:tc>
          <w:tcPr>
            <w:tcW w:w="105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92BC33B"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75</w:t>
            </w:r>
          </w:p>
        </w:tc>
        <w:tc>
          <w:tcPr>
            <w:tcW w:w="127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EED8CB1"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110</w:t>
            </w:r>
          </w:p>
        </w:tc>
        <w:tc>
          <w:tcPr>
            <w:tcW w:w="10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3B4F78"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10</w:t>
            </w:r>
          </w:p>
        </w:tc>
        <w:tc>
          <w:tcPr>
            <w:tcW w:w="10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64A175"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2</w:t>
            </w:r>
          </w:p>
        </w:tc>
        <w:tc>
          <w:tcPr>
            <w:tcW w:w="10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92F0E0"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6</w:t>
            </w:r>
          </w:p>
        </w:tc>
        <w:tc>
          <w:tcPr>
            <w:tcW w:w="18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2FA662"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5</w:t>
            </w:r>
          </w:p>
        </w:tc>
        <w:tc>
          <w:tcPr>
            <w:tcW w:w="10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0EAB62"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208</w:t>
            </w:r>
          </w:p>
        </w:tc>
      </w:tr>
      <w:tr w:rsidR="00805CDE" w:rsidRPr="00805CDE" w14:paraId="2F959552" w14:textId="77777777" w:rsidTr="00805CDE">
        <w:trPr>
          <w:trHeight w:val="390"/>
        </w:trPr>
        <w:tc>
          <w:tcPr>
            <w:tcW w:w="10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51E00E5"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Path 2</w:t>
            </w:r>
          </w:p>
        </w:tc>
        <w:tc>
          <w:tcPr>
            <w:tcW w:w="10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14F9E0"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0</w:t>
            </w:r>
          </w:p>
        </w:tc>
        <w:tc>
          <w:tcPr>
            <w:tcW w:w="127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EC2F86B"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110</w:t>
            </w:r>
          </w:p>
        </w:tc>
        <w:tc>
          <w:tcPr>
            <w:tcW w:w="10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C0E608"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10</w:t>
            </w:r>
          </w:p>
        </w:tc>
        <w:tc>
          <w:tcPr>
            <w:tcW w:w="10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458D7B"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2</w:t>
            </w:r>
          </w:p>
        </w:tc>
        <w:tc>
          <w:tcPr>
            <w:tcW w:w="10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5199F4"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6</w:t>
            </w:r>
          </w:p>
        </w:tc>
        <w:tc>
          <w:tcPr>
            <w:tcW w:w="18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38BD931"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5</w:t>
            </w:r>
          </w:p>
        </w:tc>
        <w:tc>
          <w:tcPr>
            <w:tcW w:w="10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180571" w14:textId="77777777" w:rsidR="00805CDE" w:rsidRPr="00805CDE" w:rsidRDefault="00805CDE" w:rsidP="00805CDE">
            <w:pPr>
              <w:spacing w:after="0"/>
              <w:rPr>
                <w:rFonts w:ascii="Arial" w:eastAsia="Times New Roman" w:hAnsi="Arial" w:cs="Arial"/>
                <w:lang w:val="en-US"/>
              </w:rPr>
            </w:pPr>
            <w:r w:rsidRPr="00805CDE">
              <w:rPr>
                <w:rFonts w:ascii="Calibri" w:eastAsia="Times New Roman" w:hAnsi="Calibri" w:cs="Calibri"/>
                <w:color w:val="000000" w:themeColor="dark1"/>
                <w:kern w:val="24"/>
                <w:lang w:val="en-US"/>
              </w:rPr>
              <w:t>133</w:t>
            </w:r>
          </w:p>
        </w:tc>
      </w:tr>
    </w:tbl>
    <w:p w14:paraId="51D85AA4" w14:textId="2D2BCF90" w:rsidR="003B6AB1" w:rsidRDefault="003B6AB1" w:rsidP="00DE7B84">
      <w:pPr>
        <w:rPr>
          <w:lang w:val="en-US"/>
        </w:rPr>
      </w:pPr>
    </w:p>
    <w:bookmarkEnd w:id="0"/>
    <w:p w14:paraId="586035C6" w14:textId="775E44D5" w:rsidR="00ED427C" w:rsidRDefault="00ED427C" w:rsidP="00DE7B84">
      <w:pPr>
        <w:rPr>
          <w:lang w:val="en-US"/>
        </w:rPr>
      </w:pPr>
      <w:r>
        <w:rPr>
          <w:lang w:val="en-US"/>
        </w:rPr>
        <w:t>LNA</w:t>
      </w:r>
      <w:r w:rsidR="00B42919">
        <w:rPr>
          <w:lang w:val="en-US"/>
        </w:rPr>
        <w:t xml:space="preserve"> power consumption </w:t>
      </w:r>
      <w:r w:rsidR="0088462A">
        <w:rPr>
          <w:lang w:val="en-US"/>
        </w:rPr>
        <w:t xml:space="preserve">of </w:t>
      </w:r>
      <w:r w:rsidR="004473B8">
        <w:rPr>
          <w:lang w:val="en-US"/>
        </w:rPr>
        <w:t xml:space="preserve">only </w:t>
      </w:r>
      <w:r w:rsidR="0088462A">
        <w:rPr>
          <w:lang w:val="en-US"/>
        </w:rPr>
        <w:t>75</w:t>
      </w:r>
      <w:r w:rsidR="00632622">
        <w:rPr>
          <w:lang w:val="en-US"/>
        </w:rPr>
        <w:t>uW with noise figure (NF) of 4dB</w:t>
      </w:r>
      <w:r w:rsidR="00541986">
        <w:rPr>
          <w:lang w:val="en-US"/>
        </w:rPr>
        <w:t xml:space="preserve"> and </w:t>
      </w:r>
      <w:r w:rsidR="009370C2">
        <w:rPr>
          <w:lang w:val="en-US"/>
        </w:rPr>
        <w:t>gain of 18dB</w:t>
      </w:r>
      <w:r w:rsidR="00590CC8">
        <w:rPr>
          <w:lang w:val="en-US"/>
        </w:rPr>
        <w:t xml:space="preserve"> have been reported in</w:t>
      </w:r>
      <w:r w:rsidR="00770C7E">
        <w:rPr>
          <w:lang w:val="en-US"/>
        </w:rPr>
        <w:t xml:space="preserve"> [</w:t>
      </w:r>
      <w:r w:rsidR="00E75B45">
        <w:rPr>
          <w:lang w:val="en-US"/>
        </w:rPr>
        <w:t>9</w:t>
      </w:r>
      <w:r w:rsidR="00770C7E">
        <w:rPr>
          <w:lang w:val="en-US"/>
        </w:rPr>
        <w:t>].</w:t>
      </w:r>
    </w:p>
    <w:p w14:paraId="51BF96BF" w14:textId="3B697953" w:rsidR="003B6AB1" w:rsidRPr="00960F08" w:rsidRDefault="003B6AB1" w:rsidP="00DE7B84">
      <w:pPr>
        <w:rPr>
          <w:lang w:val="en-US"/>
        </w:rPr>
      </w:pPr>
      <w:r>
        <w:rPr>
          <w:lang w:val="en-US"/>
        </w:rPr>
        <w:t xml:space="preserve">It can be observed that the total power consumption could be reduced to half when LNA is bypassed. </w:t>
      </w:r>
      <w:r w:rsidR="003C00CB">
        <w:rPr>
          <w:lang w:val="en-US"/>
        </w:rPr>
        <w:t xml:space="preserve"> As such there is great benefit on the power consumption when LNA is bypassed. As the UE may not always locate at the cell edge, the power consumption will be a “average” depending on its UE location within certain time.</w:t>
      </w:r>
    </w:p>
    <w:p w14:paraId="484B3A8D" w14:textId="035E89D2" w:rsidR="00524485" w:rsidRPr="00960F08" w:rsidRDefault="00524485" w:rsidP="00524485">
      <w:pPr>
        <w:pStyle w:val="Proposal"/>
        <w:rPr>
          <w:lang w:val="en-US"/>
        </w:rPr>
      </w:pPr>
      <w:bookmarkStart w:id="25" w:name="_Ref135048231"/>
      <w:r>
        <w:rPr>
          <w:lang w:val="en-US"/>
        </w:rPr>
        <w:t>Send LS to RAN1 about the power consumption benefit of the new variant of WUR architecture.</w:t>
      </w:r>
      <w:bookmarkEnd w:id="25"/>
    </w:p>
    <w:p w14:paraId="57022FC3" w14:textId="77777777" w:rsidR="00E2572C" w:rsidRPr="00F102E6" w:rsidRDefault="00E2572C" w:rsidP="00E2572C">
      <w:pPr>
        <w:pStyle w:val="Heading1"/>
      </w:pPr>
      <w:r w:rsidRPr="00F102E6">
        <w:t>Conclusions</w:t>
      </w:r>
    </w:p>
    <w:p w14:paraId="09EF2AA1" w14:textId="0E86465C"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F22257">
        <w:t>evaluation of</w:t>
      </w:r>
      <w:r w:rsidR="00717642">
        <w:t xml:space="preserve"> </w:t>
      </w:r>
      <w:r w:rsidR="00717642" w:rsidRPr="00717642">
        <w:t>low-power wake-up receiver architectures</w:t>
      </w:r>
      <w:r w:rsidR="00F22257">
        <w:t xml:space="preserve"> from expected functionality view and with below observations and proposals:</w:t>
      </w:r>
    </w:p>
    <w:p w14:paraId="2D811009" w14:textId="0B91621D" w:rsidR="00DE664A" w:rsidRDefault="00691597" w:rsidP="009F5C86">
      <w:r>
        <w:fldChar w:fldCharType="begin"/>
      </w:r>
      <w:r>
        <w:instrText xml:space="preserve"> REF _Ref131188441 \n \h </w:instrText>
      </w:r>
      <w:r>
        <w:fldChar w:fldCharType="separate"/>
      </w:r>
      <w:r w:rsidR="00517F49">
        <w:t>Observation 1</w:t>
      </w:r>
      <w:r>
        <w:fldChar w:fldCharType="end"/>
      </w:r>
      <w:r>
        <w:t xml:space="preserve"> </w:t>
      </w:r>
      <w:r>
        <w:fldChar w:fldCharType="begin"/>
      </w:r>
      <w:r>
        <w:instrText xml:space="preserve"> REF _Ref131188441 \h </w:instrText>
      </w:r>
      <w:r>
        <w:fldChar w:fldCharType="separate"/>
      </w:r>
      <w:r w:rsidR="00517F49">
        <w:t>There could be further UE power saving benefit if the WUS coverage using a WUR could be same with the paging signal coverage of the main receiver.</w:t>
      </w:r>
      <w:r>
        <w:fldChar w:fldCharType="end"/>
      </w:r>
    </w:p>
    <w:p w14:paraId="6BC8F411" w14:textId="59568757" w:rsidR="00691597" w:rsidRDefault="00691597" w:rsidP="009F5C86">
      <w:r>
        <w:lastRenderedPageBreak/>
        <w:fldChar w:fldCharType="begin"/>
      </w:r>
      <w:r>
        <w:instrText xml:space="preserve"> REF _Ref131188454 \n \h </w:instrText>
      </w:r>
      <w:r>
        <w:fldChar w:fldCharType="separate"/>
      </w:r>
      <w:r w:rsidR="00517F49">
        <w:t>Observation 2</w:t>
      </w:r>
      <w:r>
        <w:fldChar w:fldCharType="end"/>
      </w:r>
      <w:r>
        <w:t xml:space="preserve"> </w:t>
      </w:r>
      <w:r>
        <w:fldChar w:fldCharType="begin"/>
      </w:r>
      <w:r>
        <w:instrText xml:space="preserve"> REF _Ref131188454 \h </w:instrText>
      </w:r>
      <w:r>
        <w:fldChar w:fldCharType="separate"/>
      </w:r>
      <w:r w:rsidR="00517F49">
        <w:t>The WUR noise figure has dependency to the main receiver noise figure if the WUR and MR coverage target the same.</w:t>
      </w:r>
      <w:r>
        <w:fldChar w:fldCharType="end"/>
      </w:r>
    </w:p>
    <w:p w14:paraId="37FB3532" w14:textId="582BD254" w:rsidR="00691597" w:rsidRDefault="00691597" w:rsidP="009F5C86">
      <w:r>
        <w:fldChar w:fldCharType="begin"/>
      </w:r>
      <w:r>
        <w:instrText xml:space="preserve"> REF _Ref131188467 \r \h </w:instrText>
      </w:r>
      <w:r>
        <w:fldChar w:fldCharType="separate"/>
      </w:r>
      <w:r w:rsidR="00517F49">
        <w:t>Observation 3</w:t>
      </w:r>
      <w:r>
        <w:fldChar w:fldCharType="end"/>
      </w:r>
      <w:r>
        <w:t xml:space="preserve"> </w:t>
      </w:r>
      <w:r>
        <w:fldChar w:fldCharType="begin"/>
      </w:r>
      <w:r>
        <w:instrText xml:space="preserve"> REF _Ref131188467 \h </w:instrText>
      </w:r>
      <w:r>
        <w:fldChar w:fldCharType="separate"/>
      </w:r>
      <w:r w:rsidR="00517F49">
        <w:t>REFSENS of WUR can be specified when WUS SNR target and coverage requirement is known.</w:t>
      </w:r>
      <w:r>
        <w:fldChar w:fldCharType="end"/>
      </w:r>
    </w:p>
    <w:p w14:paraId="7F70D5FB" w14:textId="1F09E0D3" w:rsidR="00691597" w:rsidRDefault="00691597" w:rsidP="009F5C86">
      <w:r>
        <w:fldChar w:fldCharType="begin"/>
      </w:r>
      <w:r>
        <w:instrText xml:space="preserve"> REF _Ref131188490 \r \h </w:instrText>
      </w:r>
      <w:r>
        <w:fldChar w:fldCharType="separate"/>
      </w:r>
      <w:r w:rsidR="00517F49">
        <w:t>Observation 4</w:t>
      </w:r>
      <w:r>
        <w:fldChar w:fldCharType="end"/>
      </w:r>
      <w:r>
        <w:t xml:space="preserve"> </w:t>
      </w:r>
      <w:r>
        <w:fldChar w:fldCharType="begin"/>
      </w:r>
      <w:r>
        <w:instrText xml:space="preserve"> REF _Ref131188490 \h </w:instrText>
      </w:r>
      <w:r>
        <w:fldChar w:fldCharType="separate"/>
      </w:r>
      <w:r w:rsidR="00517F49">
        <w:rPr>
          <w:lang w:val="en-US"/>
        </w:rPr>
        <w:t>Narrow band blocking requirement does not apply to WUR.</w:t>
      </w:r>
      <w:r>
        <w:fldChar w:fldCharType="end"/>
      </w:r>
    </w:p>
    <w:p w14:paraId="5A48B845" w14:textId="308CB5EC" w:rsidR="00691597" w:rsidRDefault="00691597" w:rsidP="009F5C86">
      <w:r>
        <w:fldChar w:fldCharType="begin"/>
      </w:r>
      <w:r>
        <w:instrText xml:space="preserve"> REF _Ref131188512 \n \h </w:instrText>
      </w:r>
      <w:r>
        <w:fldChar w:fldCharType="separate"/>
      </w:r>
      <w:r w:rsidR="00517F49">
        <w:t>Observation 5</w:t>
      </w:r>
      <w:r>
        <w:fldChar w:fldCharType="end"/>
      </w:r>
      <w:r>
        <w:t xml:space="preserve"> </w:t>
      </w:r>
      <w:r>
        <w:fldChar w:fldCharType="begin"/>
      </w:r>
      <w:r>
        <w:instrText xml:space="preserve"> REF _Ref131188512 \h </w:instrText>
      </w:r>
      <w:r>
        <w:fldChar w:fldCharType="separate"/>
      </w:r>
      <w:r w:rsidR="00517F49">
        <w:rPr>
          <w:lang w:val="en-US"/>
        </w:rPr>
        <w:t>The ED operated within a limited dynamic range and REFSENS level of WUR should at least match its low end of ED dynamic range.</w:t>
      </w:r>
      <w:r>
        <w:fldChar w:fldCharType="end"/>
      </w:r>
    </w:p>
    <w:p w14:paraId="202B7289" w14:textId="4B0C7E0D" w:rsidR="00691597" w:rsidRDefault="00691597" w:rsidP="009F5C86">
      <w:r>
        <w:fldChar w:fldCharType="begin"/>
      </w:r>
      <w:r>
        <w:instrText xml:space="preserve"> REF _Ref131188523 \n \h </w:instrText>
      </w:r>
      <w:r>
        <w:fldChar w:fldCharType="separate"/>
      </w:r>
      <w:r w:rsidR="00517F49">
        <w:t>Observation 6</w:t>
      </w:r>
      <w:r>
        <w:fldChar w:fldCharType="end"/>
      </w:r>
      <w:r>
        <w:t xml:space="preserve"> </w:t>
      </w:r>
      <w:r>
        <w:fldChar w:fldCharType="begin"/>
      </w:r>
      <w:r>
        <w:instrText xml:space="preserve"> REF _Ref131188467 \h </w:instrText>
      </w:r>
      <w:r>
        <w:fldChar w:fldCharType="separate"/>
      </w:r>
      <w:r w:rsidR="00517F49">
        <w:t>REFSENS of WUR can be specified when WUS SNR target and coverage requirement is known.</w:t>
      </w:r>
      <w:r>
        <w:fldChar w:fldCharType="end"/>
      </w:r>
    </w:p>
    <w:p w14:paraId="77E5C2C6" w14:textId="7516529A" w:rsidR="00691597" w:rsidRDefault="00691597" w:rsidP="009F5C86">
      <w:r>
        <w:fldChar w:fldCharType="begin"/>
      </w:r>
      <w:r>
        <w:instrText xml:space="preserve"> REF _Ref131188534 \n \h </w:instrText>
      </w:r>
      <w:r>
        <w:fldChar w:fldCharType="separate"/>
      </w:r>
      <w:r w:rsidR="00517F49">
        <w:t>Observation 7</w:t>
      </w:r>
      <w:r>
        <w:fldChar w:fldCharType="end"/>
      </w:r>
      <w:r>
        <w:t xml:space="preserve"> </w:t>
      </w:r>
      <w:r w:rsidR="00A27635">
        <w:fldChar w:fldCharType="begin"/>
      </w:r>
      <w:r w:rsidR="00A27635">
        <w:instrText xml:space="preserve"> REF _Ref131188534 \h </w:instrText>
      </w:r>
      <w:r w:rsidR="00A27635">
        <w:fldChar w:fldCharType="separate"/>
      </w:r>
      <w:r w:rsidR="00517F49">
        <w:rPr>
          <w:lang w:val="en-US"/>
        </w:rPr>
        <w:t xml:space="preserve">RF envelop detector architecture may have issue with ACS and </w:t>
      </w:r>
      <w:proofErr w:type="spellStart"/>
      <w:r w:rsidR="00517F49">
        <w:rPr>
          <w:lang w:val="en-US"/>
        </w:rPr>
        <w:t>inband</w:t>
      </w:r>
      <w:proofErr w:type="spellEnd"/>
      <w:r w:rsidR="00517F49">
        <w:rPr>
          <w:lang w:val="en-US"/>
        </w:rPr>
        <w:t xml:space="preserve"> blocking requirement for existing NR bands.</w:t>
      </w:r>
      <w:r w:rsidR="00A27635">
        <w:fldChar w:fldCharType="end"/>
      </w:r>
    </w:p>
    <w:p w14:paraId="0E2196D6" w14:textId="28D8083D" w:rsidR="00A27635" w:rsidRDefault="00A27635" w:rsidP="009F5C86">
      <w:r>
        <w:fldChar w:fldCharType="begin"/>
      </w:r>
      <w:r>
        <w:instrText xml:space="preserve"> REF _Ref131188675 \r \h </w:instrText>
      </w:r>
      <w:r>
        <w:fldChar w:fldCharType="separate"/>
      </w:r>
      <w:r w:rsidR="00517F49">
        <w:t>Observation 8</w:t>
      </w:r>
      <w:r>
        <w:fldChar w:fldCharType="end"/>
      </w:r>
      <w:r>
        <w:t xml:space="preserve"> </w:t>
      </w:r>
      <w:r>
        <w:fldChar w:fldCharType="begin"/>
      </w:r>
      <w:r>
        <w:instrText xml:space="preserve"> REF _Ref131188675 \h </w:instrText>
      </w:r>
      <w:r>
        <w:fldChar w:fldCharType="separate"/>
      </w:r>
      <w:r w:rsidR="00517F49">
        <w:rPr>
          <w:lang w:val="en-US"/>
        </w:rPr>
        <w:t>High Q IF BPF filter is needed in IF ED architecture</w:t>
      </w:r>
      <w:r>
        <w:fldChar w:fldCharType="end"/>
      </w:r>
    </w:p>
    <w:p w14:paraId="7DDBF8D9" w14:textId="0FBD4E3C" w:rsidR="00A27635" w:rsidRDefault="00A27635" w:rsidP="009F5C86">
      <w:r>
        <w:fldChar w:fldCharType="begin"/>
      </w:r>
      <w:r>
        <w:instrText xml:space="preserve"> REF _Ref131188688 \r \h </w:instrText>
      </w:r>
      <w:r>
        <w:fldChar w:fldCharType="separate"/>
      </w:r>
      <w:r w:rsidR="00517F49">
        <w:t>Observation 9</w:t>
      </w:r>
      <w:r>
        <w:fldChar w:fldCharType="end"/>
      </w:r>
      <w:r>
        <w:t xml:space="preserve"> </w:t>
      </w:r>
      <w:r>
        <w:fldChar w:fldCharType="begin"/>
      </w:r>
      <w:r>
        <w:instrText xml:space="preserve"> REF _Ref131188688 \h </w:instrText>
      </w:r>
      <w:r>
        <w:fldChar w:fldCharType="separate"/>
      </w:r>
      <w:r w:rsidR="00517F49">
        <w:rPr>
          <w:lang w:val="en-US"/>
        </w:rPr>
        <w:t>Not synchronized LO to BS pose a risk to degrade the IF ED performance</w:t>
      </w:r>
      <w:r>
        <w:fldChar w:fldCharType="end"/>
      </w:r>
    </w:p>
    <w:p w14:paraId="4A021FAC" w14:textId="6854FA1F" w:rsidR="003A4E4D" w:rsidRDefault="003A4E4D" w:rsidP="009F5C86">
      <w:r>
        <w:fldChar w:fldCharType="begin"/>
      </w:r>
      <w:r>
        <w:instrText xml:space="preserve"> REF _Ref131188948 \r \h </w:instrText>
      </w:r>
      <w:r>
        <w:fldChar w:fldCharType="separate"/>
      </w:r>
      <w:r w:rsidR="00517F49">
        <w:t>Observation 10</w:t>
      </w:r>
      <w:r>
        <w:fldChar w:fldCharType="end"/>
      </w:r>
      <w:r>
        <w:t xml:space="preserve"> </w:t>
      </w:r>
      <w:r>
        <w:fldChar w:fldCharType="begin"/>
      </w:r>
      <w:r>
        <w:instrText xml:space="preserve"> REF _Ref131188948 \h </w:instrText>
      </w:r>
      <w:r>
        <w:fldChar w:fldCharType="separate"/>
      </w:r>
      <w:r w:rsidR="00517F49">
        <w:rPr>
          <w:lang w:val="en-US"/>
        </w:rPr>
        <w:t>Coherent or non-coherent receiver is an import aspect of the receiver design</w:t>
      </w:r>
      <w:r>
        <w:fldChar w:fldCharType="end"/>
      </w:r>
    </w:p>
    <w:p w14:paraId="359034D5" w14:textId="0ABDAC7E" w:rsidR="00517F49" w:rsidRDefault="005A164B" w:rsidP="009F5C86">
      <w:r>
        <w:fldChar w:fldCharType="begin"/>
      </w:r>
      <w:r>
        <w:instrText xml:space="preserve"> REF _Ref134983330 \n \h </w:instrText>
      </w:r>
      <w:r>
        <w:fldChar w:fldCharType="separate"/>
      </w:r>
      <w:r w:rsidR="009508ED">
        <w:t>Proposal-1:</w:t>
      </w:r>
      <w:r>
        <w:fldChar w:fldCharType="end"/>
      </w:r>
      <w:r>
        <w:fldChar w:fldCharType="begin"/>
      </w:r>
      <w:r>
        <w:instrText xml:space="preserve"> REF _Ref134983330 \h </w:instrText>
      </w:r>
      <w:r>
        <w:fldChar w:fldCharType="separate"/>
      </w:r>
      <w:r w:rsidR="009508ED">
        <w:rPr>
          <w:lang w:val="en-US"/>
        </w:rPr>
        <w:t>Consider the above phase noise profile table for RF impairment caused by phase noise.</w:t>
      </w:r>
      <w:r>
        <w:fldChar w:fldCharType="end"/>
      </w:r>
    </w:p>
    <w:p w14:paraId="3533D87A" w14:textId="35861F24" w:rsidR="005A164B" w:rsidRDefault="005A164B" w:rsidP="009F5C86">
      <w:r>
        <w:fldChar w:fldCharType="begin"/>
      </w:r>
      <w:r>
        <w:instrText xml:space="preserve"> REF _Ref134983343 \n \h </w:instrText>
      </w:r>
      <w:r>
        <w:fldChar w:fldCharType="separate"/>
      </w:r>
      <w:r w:rsidR="009508ED">
        <w:t>Proposal-2:</w:t>
      </w:r>
      <w:r>
        <w:fldChar w:fldCharType="end"/>
      </w:r>
      <w:r>
        <w:t xml:space="preserve"> </w:t>
      </w:r>
      <w:r>
        <w:fldChar w:fldCharType="begin"/>
      </w:r>
      <w:r>
        <w:instrText xml:space="preserve"> REF _Ref134983343 \h </w:instrText>
      </w:r>
      <w:r>
        <w:fldChar w:fldCharType="separate"/>
      </w:r>
      <w:r w:rsidR="009508ED">
        <w:t>Use above equation to evaluate the phase noise impact.</w:t>
      </w:r>
      <w:r>
        <w:fldChar w:fldCharType="end"/>
      </w:r>
    </w:p>
    <w:p w14:paraId="1806E124" w14:textId="6C3B05F9" w:rsidR="005A164B" w:rsidRDefault="005A164B" w:rsidP="009F5C86">
      <w:r>
        <w:fldChar w:fldCharType="begin"/>
      </w:r>
      <w:r>
        <w:instrText xml:space="preserve"> REF _Ref134983354 \n \h </w:instrText>
      </w:r>
      <w:r>
        <w:fldChar w:fldCharType="separate"/>
      </w:r>
      <w:r w:rsidR="009508ED">
        <w:t>Proposal-3:</w:t>
      </w:r>
      <w:r>
        <w:fldChar w:fldCharType="end"/>
      </w:r>
      <w:r>
        <w:t xml:space="preserve"> </w:t>
      </w:r>
      <w:r>
        <w:fldChar w:fldCharType="begin"/>
      </w:r>
      <w:r>
        <w:instrText xml:space="preserve"> REF _Ref134983354 \h </w:instrText>
      </w:r>
      <w:r>
        <w:fldChar w:fldCharType="separate"/>
      </w:r>
      <w:r w:rsidR="009508ED">
        <w:t>Consider the above CFO numbers for simulation.</w:t>
      </w:r>
      <w:r>
        <w:fldChar w:fldCharType="end"/>
      </w:r>
    </w:p>
    <w:p w14:paraId="7AB76BC5" w14:textId="13045B32" w:rsidR="005A164B" w:rsidRDefault="005A164B" w:rsidP="009F5C86">
      <w:r>
        <w:fldChar w:fldCharType="begin"/>
      </w:r>
      <w:r>
        <w:instrText xml:space="preserve"> REF _Ref134983363 \n \h </w:instrText>
      </w:r>
      <w:r>
        <w:fldChar w:fldCharType="separate"/>
      </w:r>
      <w:r w:rsidR="009508ED">
        <w:t>Proposal-4:</w:t>
      </w:r>
      <w:r>
        <w:fldChar w:fldCharType="end"/>
      </w:r>
      <w:r>
        <w:t xml:space="preserve"> </w:t>
      </w:r>
      <w:r>
        <w:fldChar w:fldCharType="begin"/>
      </w:r>
      <w:r>
        <w:instrText xml:space="preserve"> REF _Ref134983363 \h </w:instrText>
      </w:r>
      <w:r>
        <w:fldChar w:fldCharType="separate"/>
      </w:r>
      <w:r w:rsidR="009508ED">
        <w:rPr>
          <w:lang w:val="en-US"/>
        </w:rPr>
        <w:t xml:space="preserve">Model the ADC impairment as </w:t>
      </w:r>
      <w:proofErr w:type="gramStart"/>
      <w:r w:rsidR="009508ED">
        <w:rPr>
          <w:lang w:val="en-US"/>
        </w:rPr>
        <w:t>a</w:t>
      </w:r>
      <w:proofErr w:type="gramEnd"/>
      <w:r w:rsidR="009508ED">
        <w:rPr>
          <w:lang w:val="en-US"/>
        </w:rPr>
        <w:t xml:space="preserve"> AWGN, noise power level is up to further discussion. E. g </w:t>
      </w:r>
      <w:r w:rsidR="009508ED" w:rsidRPr="004D1008">
        <w:rPr>
          <w:lang w:val="en-US"/>
        </w:rPr>
        <w:t>SNR degradation</w:t>
      </w:r>
      <w:r w:rsidR="009508ED">
        <w:rPr>
          <w:lang w:val="en-US"/>
        </w:rPr>
        <w:t xml:space="preserve"> allowance.</w:t>
      </w:r>
      <w:r>
        <w:fldChar w:fldCharType="end"/>
      </w:r>
    </w:p>
    <w:p w14:paraId="4929434B" w14:textId="77689186" w:rsidR="005A164B" w:rsidRDefault="005A164B" w:rsidP="009F5C86">
      <w:r>
        <w:fldChar w:fldCharType="begin"/>
      </w:r>
      <w:r>
        <w:instrText xml:space="preserve"> REF _Ref134983371 \n \h </w:instrText>
      </w:r>
      <w:r>
        <w:fldChar w:fldCharType="separate"/>
      </w:r>
      <w:r w:rsidR="009508ED">
        <w:t>Proposal-5:</w:t>
      </w:r>
      <w:r>
        <w:fldChar w:fldCharType="end"/>
      </w:r>
      <w:r>
        <w:t xml:space="preserve"> </w:t>
      </w:r>
      <w:r>
        <w:fldChar w:fldCharType="begin"/>
      </w:r>
      <w:r>
        <w:instrText xml:space="preserve"> REF _Ref134983371 \h </w:instrText>
      </w:r>
      <w:r>
        <w:fldChar w:fldCharType="separate"/>
      </w:r>
      <w:r w:rsidR="009508ED">
        <w:rPr>
          <w:lang w:val="en-US"/>
        </w:rPr>
        <w:t>Model the RF impairment of ED as a square-law operator.</w:t>
      </w:r>
      <w:r>
        <w:fldChar w:fldCharType="end"/>
      </w:r>
    </w:p>
    <w:p w14:paraId="334BD9B6" w14:textId="7025B08E" w:rsidR="009508ED" w:rsidRDefault="009508ED" w:rsidP="009F5C86">
      <w:r>
        <w:fldChar w:fldCharType="begin"/>
      </w:r>
      <w:r>
        <w:instrText xml:space="preserve"> REF _Ref135053577 \n \h </w:instrText>
      </w:r>
      <w:r>
        <w:fldChar w:fldCharType="separate"/>
      </w:r>
      <w:r>
        <w:t>Proposal-6:</w:t>
      </w:r>
      <w:r>
        <w:fldChar w:fldCharType="end"/>
      </w:r>
      <w:r>
        <w:fldChar w:fldCharType="begin"/>
      </w:r>
      <w:r>
        <w:instrText xml:space="preserve"> REF _Ref135053577 \h </w:instrText>
      </w:r>
      <w:r>
        <w:fldChar w:fldCharType="separate"/>
      </w:r>
      <w:r>
        <w:rPr>
          <w:lang w:val="en-US"/>
        </w:rPr>
        <w:t>Further discuss the DC offset modeling.</w:t>
      </w:r>
      <w:r>
        <w:fldChar w:fldCharType="end"/>
      </w:r>
    </w:p>
    <w:p w14:paraId="25605E34" w14:textId="021C9841" w:rsidR="007377DE" w:rsidRDefault="007377DE" w:rsidP="009F5C86">
      <w:r>
        <w:fldChar w:fldCharType="begin"/>
      </w:r>
      <w:r>
        <w:instrText xml:space="preserve"> REF _Ref132038485 \n \h </w:instrText>
      </w:r>
      <w:r>
        <w:fldChar w:fldCharType="separate"/>
      </w:r>
      <w:r w:rsidR="009508ED">
        <w:t>Proposal-7:</w:t>
      </w:r>
      <w:r>
        <w:fldChar w:fldCharType="end"/>
      </w:r>
      <w:r>
        <w:fldChar w:fldCharType="begin"/>
      </w:r>
      <w:r>
        <w:instrText xml:space="preserve"> REF _Ref132038485 \h </w:instrText>
      </w:r>
      <w:r>
        <w:fldChar w:fldCharType="separate"/>
      </w:r>
      <w:r w:rsidR="009508ED">
        <w:t>WUR ACS should be further discussed in the context of the guard band design and main receiver test requirement.</w:t>
      </w:r>
      <w:r>
        <w:fldChar w:fldCharType="end"/>
      </w:r>
    </w:p>
    <w:p w14:paraId="5A03F9FA" w14:textId="53FF344F" w:rsidR="007377DE" w:rsidRDefault="007377DE" w:rsidP="009F5C86">
      <w:r>
        <w:fldChar w:fldCharType="begin"/>
      </w:r>
      <w:r>
        <w:instrText xml:space="preserve"> REF _Ref132038494 \n \h </w:instrText>
      </w:r>
      <w:r>
        <w:fldChar w:fldCharType="separate"/>
      </w:r>
      <w:r w:rsidR="009508ED">
        <w:t>Proposal-8:</w:t>
      </w:r>
      <w:r>
        <w:fldChar w:fldCharType="end"/>
      </w:r>
      <w:r>
        <w:fldChar w:fldCharType="begin"/>
      </w:r>
      <w:r>
        <w:instrText xml:space="preserve"> REF _Ref132038494 \h </w:instrText>
      </w:r>
      <w:r>
        <w:fldChar w:fldCharType="separate"/>
      </w:r>
      <w:r w:rsidR="009508ED">
        <w:t xml:space="preserve">Discuss the WUR ACS and </w:t>
      </w:r>
      <w:proofErr w:type="spellStart"/>
      <w:r w:rsidR="009508ED">
        <w:t>inband</w:t>
      </w:r>
      <w:proofErr w:type="spellEnd"/>
      <w:r w:rsidR="009508ED">
        <w:t xml:space="preserve"> blocking requirements in relation to the main receiver requirement</w:t>
      </w:r>
      <w:r>
        <w:fldChar w:fldCharType="end"/>
      </w:r>
    </w:p>
    <w:p w14:paraId="0EC32FB1" w14:textId="69029167" w:rsidR="00DC608F" w:rsidRDefault="00DC608F" w:rsidP="009F5C86">
      <w:r>
        <w:fldChar w:fldCharType="begin"/>
      </w:r>
      <w:r>
        <w:instrText xml:space="preserve"> REF _Ref135048231 \n \h </w:instrText>
      </w:r>
      <w:r>
        <w:fldChar w:fldCharType="separate"/>
      </w:r>
      <w:r w:rsidR="009508ED">
        <w:t>Proposal-9:</w:t>
      </w:r>
      <w:r>
        <w:fldChar w:fldCharType="end"/>
      </w:r>
      <w:r>
        <w:fldChar w:fldCharType="begin"/>
      </w:r>
      <w:r>
        <w:instrText xml:space="preserve"> REF _Ref135048231 \h </w:instrText>
      </w:r>
      <w:r>
        <w:fldChar w:fldCharType="separate"/>
      </w:r>
      <w:r w:rsidR="009508ED">
        <w:rPr>
          <w:lang w:val="en-US"/>
        </w:rPr>
        <w:t>Send LS to RAN1 about the power consumption benefit of the new variant of WUR architecture.</w:t>
      </w:r>
      <w:r>
        <w:fldChar w:fldCharType="end"/>
      </w:r>
    </w:p>
    <w:p w14:paraId="2263E547" w14:textId="77777777" w:rsidR="009506E1" w:rsidRPr="00F102E6" w:rsidRDefault="009506E1" w:rsidP="009506E1">
      <w:pPr>
        <w:pStyle w:val="Heading1"/>
      </w:pPr>
      <w:r w:rsidRPr="00F102E6">
        <w:t>References</w:t>
      </w:r>
    </w:p>
    <w:p w14:paraId="55F501C8" w14:textId="612DCB64" w:rsidR="00180A9D" w:rsidRDefault="00180A9D" w:rsidP="00180A9D">
      <w:pPr>
        <w:pStyle w:val="Reference"/>
        <w:numPr>
          <w:ilvl w:val="0"/>
          <w:numId w:val="0"/>
        </w:numPr>
      </w:pPr>
      <w:r>
        <w:t xml:space="preserve">[1] </w:t>
      </w:r>
      <w:r w:rsidRPr="00DA632A">
        <w:t>R1- 2212999</w:t>
      </w:r>
      <w:r>
        <w:t>,</w:t>
      </w:r>
      <w:r w:rsidRPr="00A230E2">
        <w:t xml:space="preserve"> </w:t>
      </w:r>
      <w:r w:rsidRPr="00365350">
        <w:t>LS to RAN4 on low-power wake-up receiver architectures</w:t>
      </w:r>
    </w:p>
    <w:p w14:paraId="34E0A0DB" w14:textId="479C7A7F" w:rsidR="00BF491B" w:rsidRDefault="00BF491B" w:rsidP="00180A9D">
      <w:pPr>
        <w:pStyle w:val="Reference"/>
        <w:numPr>
          <w:ilvl w:val="0"/>
          <w:numId w:val="0"/>
        </w:numPr>
      </w:pPr>
      <w:r>
        <w:t xml:space="preserve">[2] </w:t>
      </w:r>
      <w:r w:rsidRPr="00BF491B">
        <w:t>RP-222644</w:t>
      </w:r>
      <w:r>
        <w:t>,</w:t>
      </w:r>
      <w:r w:rsidR="00226282" w:rsidRPr="00226282">
        <w:t xml:space="preserve"> Revised SID: Study on low-power Wake-up Signal and Receiver for NR</w:t>
      </w:r>
      <w:r w:rsidR="00226282">
        <w:t>, Vivo</w:t>
      </w:r>
    </w:p>
    <w:p w14:paraId="555DB402" w14:textId="0CDF4570" w:rsidR="00E00D3E" w:rsidRDefault="00E00D3E" w:rsidP="00180A9D">
      <w:pPr>
        <w:pStyle w:val="Reference"/>
        <w:numPr>
          <w:ilvl w:val="0"/>
          <w:numId w:val="0"/>
        </w:numPr>
      </w:pPr>
      <w:r>
        <w:t xml:space="preserve">[3] </w:t>
      </w:r>
      <w:r w:rsidR="00AB21AE" w:rsidRPr="00AB21AE">
        <w:t>R4-2306617</w:t>
      </w:r>
      <w:r>
        <w:t xml:space="preserve">, </w:t>
      </w:r>
      <w:r w:rsidR="00C369A3" w:rsidRPr="00C369A3">
        <w:t>WF on LP-WUS</w:t>
      </w:r>
      <w:r w:rsidR="0038233D">
        <w:t xml:space="preserve">, </w:t>
      </w:r>
      <w:r w:rsidR="004426CA">
        <w:t>V</w:t>
      </w:r>
      <w:r w:rsidR="0038233D" w:rsidRPr="0038233D">
        <w:t>ivo</w:t>
      </w:r>
    </w:p>
    <w:p w14:paraId="418D99E9" w14:textId="3BC3B6D9" w:rsidR="000B2554" w:rsidRDefault="000B2554" w:rsidP="00180A9D">
      <w:pPr>
        <w:pStyle w:val="Reference"/>
        <w:numPr>
          <w:ilvl w:val="0"/>
          <w:numId w:val="0"/>
        </w:numPr>
      </w:pPr>
      <w:r>
        <w:t xml:space="preserve">[4] </w:t>
      </w:r>
      <w:r w:rsidR="002772CD" w:rsidRPr="002772CD">
        <w:t>R4-2303712</w:t>
      </w:r>
      <w:r w:rsidR="002772CD">
        <w:t xml:space="preserve">, </w:t>
      </w:r>
      <w:r w:rsidR="00673604" w:rsidRPr="00673604">
        <w:t>Reply LS to RAN1 on LP-WUR architectures</w:t>
      </w:r>
      <w:r w:rsidR="00673604">
        <w:t>, Vivo</w:t>
      </w:r>
    </w:p>
    <w:p w14:paraId="5F3C79D8" w14:textId="5CED0D34" w:rsidR="00610A21" w:rsidRDefault="00610A21" w:rsidP="00180A9D">
      <w:pPr>
        <w:pStyle w:val="Reference"/>
        <w:numPr>
          <w:ilvl w:val="0"/>
          <w:numId w:val="0"/>
        </w:numPr>
      </w:pPr>
      <w:r>
        <w:t xml:space="preserve">[5] </w:t>
      </w:r>
      <w:hyperlink r:id="rId25" w:history="1">
        <w:r w:rsidR="000E43DF" w:rsidRPr="006D632F">
          <w:rPr>
            <w:rStyle w:val="Hyperlink"/>
          </w:rPr>
          <w:t>https://www.analog.com/media/en/technical-documentation/data-sheets/ADL6010.pdf</w:t>
        </w:r>
      </w:hyperlink>
    </w:p>
    <w:p w14:paraId="37AF29B9" w14:textId="0D207B08" w:rsidR="00177FAE" w:rsidRDefault="00177FAE" w:rsidP="00180A9D">
      <w:pPr>
        <w:pStyle w:val="Reference"/>
        <w:numPr>
          <w:ilvl w:val="0"/>
          <w:numId w:val="0"/>
        </w:numPr>
        <w:rPr>
          <w:rStyle w:val="Hyperlink"/>
        </w:rPr>
      </w:pPr>
      <w:r>
        <w:t xml:space="preserve">[6] </w:t>
      </w:r>
      <w:hyperlink r:id="rId26" w:history="1">
        <w:r w:rsidR="00F42A3C" w:rsidRPr="006D632F">
          <w:rPr>
            <w:rStyle w:val="Hyperlink"/>
          </w:rPr>
          <w:t>https://www.skyworksinc.com/-/media/SkyWorks/Documents/Products/201-300/Surface_Mount_Schottky_Diodes_200041AG.pdf</w:t>
        </w:r>
      </w:hyperlink>
    </w:p>
    <w:p w14:paraId="765C89A2" w14:textId="321C8E0A" w:rsidR="00CD24CA" w:rsidRDefault="00CD24CA" w:rsidP="00180A9D">
      <w:pPr>
        <w:pStyle w:val="Reference"/>
        <w:numPr>
          <w:ilvl w:val="0"/>
          <w:numId w:val="0"/>
        </w:numPr>
        <w:rPr>
          <w:rStyle w:val="Hyperlink"/>
        </w:rPr>
      </w:pPr>
      <w:r>
        <w:rPr>
          <w:rStyle w:val="Hyperlink"/>
        </w:rPr>
        <w:t>[7]</w:t>
      </w:r>
      <w:r w:rsidR="00FC3BEA">
        <w:rPr>
          <w:rStyle w:val="Hyperlink"/>
        </w:rPr>
        <w:t xml:space="preserve"> </w:t>
      </w:r>
      <w:hyperlink r:id="rId27" w:history="1">
        <w:r w:rsidR="00432405" w:rsidRPr="00730679">
          <w:rPr>
            <w:rStyle w:val="Hyperlink"/>
          </w:rPr>
          <w:t>https://www.analog.com/en/technical-articles/integrated-diode-based-rf-detectors.html</w:t>
        </w:r>
      </w:hyperlink>
    </w:p>
    <w:p w14:paraId="5A780DA0" w14:textId="388D255B" w:rsidR="00432405" w:rsidRDefault="00432405" w:rsidP="00180A9D">
      <w:pPr>
        <w:pStyle w:val="Reference"/>
        <w:numPr>
          <w:ilvl w:val="0"/>
          <w:numId w:val="0"/>
        </w:numPr>
      </w:pPr>
      <w:r w:rsidRPr="007F5BB4">
        <w:t xml:space="preserve">[8] R4-2302428, </w:t>
      </w:r>
      <w:r w:rsidR="007F5BB4" w:rsidRPr="007F5BB4">
        <w:t>LS reply on low-power wake-up receiver architectures, Ericsson</w:t>
      </w:r>
    </w:p>
    <w:p w14:paraId="4D816BCE" w14:textId="3155FEA0" w:rsidR="0087237F" w:rsidRPr="007F5BB4" w:rsidRDefault="0087237F" w:rsidP="00180A9D">
      <w:pPr>
        <w:pStyle w:val="Reference"/>
        <w:numPr>
          <w:ilvl w:val="0"/>
          <w:numId w:val="0"/>
        </w:numPr>
      </w:pPr>
      <w:r>
        <w:t xml:space="preserve">[9] </w:t>
      </w:r>
      <w:r w:rsidR="00E9622F" w:rsidRPr="00E9622F">
        <w:t>Po-Han Peter Wang</w:t>
      </w:r>
      <w:r w:rsidR="001D0410">
        <w:t xml:space="preserve"> </w:t>
      </w:r>
      <w:r w:rsidR="001D0410" w:rsidRPr="001D0410">
        <w:t>and Patrick P. Mercier</w:t>
      </w:r>
      <w:r w:rsidR="00F66172">
        <w:t>,</w:t>
      </w:r>
      <w:r w:rsidR="00E9622F" w:rsidRPr="00E9622F">
        <w:t xml:space="preserve"> </w:t>
      </w:r>
      <w:r>
        <w:t>“</w:t>
      </w:r>
      <w:r w:rsidRPr="0087237F">
        <w:t>A Dual-Mode Wi-Fi/BLE Wake-Up Receiver</w:t>
      </w:r>
      <w:r>
        <w:t>”</w:t>
      </w:r>
      <w:r w:rsidR="009231DE">
        <w:t xml:space="preserve">, </w:t>
      </w:r>
      <w:r w:rsidR="007116A9" w:rsidRPr="007116A9">
        <w:rPr>
          <w:i/>
          <w:iCs/>
        </w:rPr>
        <w:t>IEEE JOURNAL OF SOLID-STATE CIRCUITS</w:t>
      </w:r>
      <w:r w:rsidR="007116A9" w:rsidRPr="007116A9">
        <w:t>, VOL. 56, NO. 4, APRIL 2021</w:t>
      </w:r>
    </w:p>
    <w:p w14:paraId="5235230A" w14:textId="77777777" w:rsidR="00CD24CA" w:rsidRDefault="00CD24CA" w:rsidP="00180A9D">
      <w:pPr>
        <w:pStyle w:val="Reference"/>
        <w:numPr>
          <w:ilvl w:val="0"/>
          <w:numId w:val="0"/>
        </w:numPr>
      </w:pPr>
    </w:p>
    <w:p w14:paraId="3A00BF8B" w14:textId="2834E875" w:rsidR="005A2B1C" w:rsidRPr="005A2B1C" w:rsidRDefault="005A2B1C" w:rsidP="005A2B1C"/>
    <w:p w14:paraId="558396AF" w14:textId="77777777" w:rsidR="000E43DF" w:rsidRDefault="000E43DF" w:rsidP="00180A9D">
      <w:pPr>
        <w:pStyle w:val="Reference"/>
        <w:numPr>
          <w:ilvl w:val="0"/>
          <w:numId w:val="0"/>
        </w:numPr>
      </w:pPr>
    </w:p>
    <w:p w14:paraId="7798D014" w14:textId="77777777" w:rsidR="006F0AF3" w:rsidRDefault="006F0AF3" w:rsidP="00180A9D">
      <w:pPr>
        <w:pStyle w:val="Reference"/>
        <w:numPr>
          <w:ilvl w:val="0"/>
          <w:numId w:val="0"/>
        </w:numPr>
      </w:pPr>
    </w:p>
    <w:p w14:paraId="1F9B2213" w14:textId="77777777" w:rsidR="006F0AF3" w:rsidRDefault="006F0AF3" w:rsidP="00180A9D">
      <w:pPr>
        <w:pStyle w:val="Reference"/>
        <w:numPr>
          <w:ilvl w:val="0"/>
          <w:numId w:val="0"/>
        </w:numPr>
      </w:pPr>
    </w:p>
    <w:p w14:paraId="6CA60C0C" w14:textId="77777777" w:rsidR="00BF491B" w:rsidRPr="003374ED" w:rsidRDefault="00BF491B" w:rsidP="00180A9D">
      <w:pPr>
        <w:pStyle w:val="Reference"/>
        <w:numPr>
          <w:ilvl w:val="0"/>
          <w:numId w:val="0"/>
        </w:numPr>
      </w:pPr>
    </w:p>
    <w:p w14:paraId="7367D23B" w14:textId="33522E86" w:rsidR="00180A9D" w:rsidRDefault="00180A9D">
      <w:pPr>
        <w:pStyle w:val="Reference"/>
        <w:numPr>
          <w:ilvl w:val="0"/>
          <w:numId w:val="0"/>
        </w:numPr>
        <w:ind w:left="567"/>
      </w:pPr>
    </w:p>
    <w:p w14:paraId="4928AE99" w14:textId="120A94BE" w:rsidR="00851C7B" w:rsidRDefault="0036047D" w:rsidP="0036047D">
      <w:pPr>
        <w:pStyle w:val="Heading1"/>
        <w:rPr>
          <w:lang w:val="en-US"/>
        </w:rPr>
      </w:pPr>
      <w:r>
        <w:rPr>
          <w:lang w:val="en-US"/>
        </w:rPr>
        <w:t>Annex</w:t>
      </w:r>
      <w:r w:rsidR="00654B2C">
        <w:rPr>
          <w:lang w:val="en-US"/>
        </w:rPr>
        <w:t>1</w:t>
      </w:r>
      <w:r w:rsidR="005A2B1C">
        <w:rPr>
          <w:lang w:val="en-US"/>
        </w:rPr>
        <w:t xml:space="preserve"> (RAN1 LS WUR architecture)</w:t>
      </w:r>
    </w:p>
    <w:p w14:paraId="68B910DD" w14:textId="735BF6BB" w:rsidR="0036047D" w:rsidRDefault="0036047D" w:rsidP="0036047D">
      <w:pPr>
        <w:rPr>
          <w:rFonts w:ascii="Times" w:eastAsia="Batang" w:hAnsi="Times"/>
          <w:lang w:eastAsia="x-none"/>
        </w:rPr>
      </w:pPr>
      <w:r>
        <w:t>In [1], several WUR architectures are presented and f</w:t>
      </w:r>
      <w:r>
        <w:rPr>
          <w:rFonts w:ascii="Times" w:eastAsia="Batang" w:hAnsi="Times"/>
          <w:lang w:eastAsia="x-none"/>
        </w:rPr>
        <w:t>or discussion purpose, the three architecture is listed below signal:</w:t>
      </w:r>
    </w:p>
    <w:p w14:paraId="1EC8EC2B" w14:textId="77777777" w:rsidR="0036047D" w:rsidRDefault="0036047D" w:rsidP="0036047D">
      <w:pPr>
        <w:rPr>
          <w:rFonts w:ascii="Times" w:eastAsia="Batang" w:hAnsi="Times"/>
          <w:lang w:eastAsia="x-none"/>
        </w:rPr>
      </w:pPr>
    </w:p>
    <w:p w14:paraId="1D18E718" w14:textId="77777777" w:rsidR="0036047D" w:rsidRDefault="0036047D" w:rsidP="0036047D">
      <w:r w:rsidRPr="00033845">
        <w:rPr>
          <w:rFonts w:eastAsia="Times New Roman" w:cs="Batang"/>
          <w:noProof/>
          <w:szCs w:val="15"/>
          <w:lang w:eastAsia="zh-CN"/>
        </w:rPr>
        <w:drawing>
          <wp:inline distT="0" distB="0" distL="0" distR="0" wp14:anchorId="5A1194A2" wp14:editId="6F7FE0DE">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5F664368" w14:textId="77777777" w:rsidR="0036047D" w:rsidRDefault="0036047D" w:rsidP="0036047D">
      <w:r>
        <w:t>Figure 1: Architecture 1</w:t>
      </w:r>
      <w:r w:rsidRPr="00B45483">
        <w:t xml:space="preserve"> </w:t>
      </w:r>
      <w:r>
        <w:t>(RF envelop detector)</w:t>
      </w:r>
    </w:p>
    <w:p w14:paraId="7134D5C1" w14:textId="77777777" w:rsidR="0036047D" w:rsidRDefault="0036047D" w:rsidP="0036047D">
      <w:r w:rsidRPr="00033845">
        <w:rPr>
          <w:rFonts w:eastAsia="Times New Roman" w:cs="Batang"/>
          <w:bCs/>
          <w:noProof/>
          <w:szCs w:val="15"/>
          <w:lang w:eastAsia="zh-CN"/>
        </w:rPr>
        <w:drawing>
          <wp:inline distT="0" distB="0" distL="0" distR="0" wp14:anchorId="17E29292" wp14:editId="6A1DB07F">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2F93950" w14:textId="77777777" w:rsidR="0036047D" w:rsidRDefault="0036047D" w:rsidP="0036047D">
      <w:r>
        <w:t>Figure 2: Architecture 2</w:t>
      </w:r>
      <w:r w:rsidRPr="00B45483">
        <w:t xml:space="preserve"> </w:t>
      </w:r>
      <w:r>
        <w:t>(IF envelop detector)</w:t>
      </w:r>
    </w:p>
    <w:p w14:paraId="7E1870A0" w14:textId="77777777" w:rsidR="0036047D" w:rsidRDefault="0036047D" w:rsidP="0036047D">
      <w:r w:rsidRPr="00033845">
        <w:rPr>
          <w:rFonts w:eastAsia="Times New Roman" w:cs="Batang"/>
          <w:bCs/>
          <w:noProof/>
          <w:szCs w:val="15"/>
          <w:lang w:eastAsia="zh-CN"/>
        </w:rPr>
        <w:drawing>
          <wp:inline distT="0" distB="0" distL="0" distR="0" wp14:anchorId="1008E097" wp14:editId="3F9CBC46">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0AA59DAB" w14:textId="77777777" w:rsidR="0036047D" w:rsidRDefault="0036047D" w:rsidP="0036047D">
      <w:r>
        <w:t>Figure 3: Architecture 3</w:t>
      </w:r>
      <w:r w:rsidRPr="00B45483">
        <w:t xml:space="preserve"> </w:t>
      </w:r>
      <w:r>
        <w:t>(BB envelop detector)</w:t>
      </w:r>
    </w:p>
    <w:p w14:paraId="0E9E6032" w14:textId="77777777" w:rsidR="0036047D" w:rsidRDefault="0036047D" w:rsidP="0036047D">
      <w:r>
        <w:t>The architecture for FSK is listed below:</w:t>
      </w:r>
    </w:p>
    <w:p w14:paraId="6CDD250B" w14:textId="77777777" w:rsidR="0036047D" w:rsidRDefault="0036047D" w:rsidP="0036047D">
      <w:r w:rsidRPr="00033845">
        <w:rPr>
          <w:rFonts w:ascii="Times" w:eastAsia="Batang" w:hAnsi="Times"/>
          <w:noProof/>
          <w:szCs w:val="24"/>
          <w:lang w:eastAsia="zh-CN"/>
        </w:rPr>
        <w:drawing>
          <wp:inline distT="0" distB="0" distL="0" distR="0" wp14:anchorId="7AEFA4D7" wp14:editId="5693BD05">
            <wp:extent cx="5094605" cy="1012190"/>
            <wp:effectExtent l="0" t="0" r="0" b="3810"/>
            <wp:docPr id="208" name="Picture 208"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31">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AE310C0" w14:textId="77777777" w:rsidR="0036047D" w:rsidRDefault="0036047D" w:rsidP="0036047D">
      <w:r>
        <w:t>Figure 4: Architecture 4</w:t>
      </w:r>
      <w:r w:rsidRPr="00B45483">
        <w:t xml:space="preserve"> </w:t>
      </w:r>
      <w:r>
        <w:t>(RF AM detector)</w:t>
      </w:r>
    </w:p>
    <w:p w14:paraId="74069C65" w14:textId="77777777" w:rsidR="0036047D" w:rsidRDefault="0036047D" w:rsidP="0036047D">
      <w:pPr>
        <w:spacing w:after="0"/>
        <w:rPr>
          <w:b/>
          <w:bCs/>
        </w:rPr>
      </w:pPr>
    </w:p>
    <w:p w14:paraId="3CAAB844" w14:textId="77777777" w:rsidR="0036047D" w:rsidRDefault="0036047D" w:rsidP="0036047D">
      <w:pPr>
        <w:spacing w:after="0"/>
        <w:rPr>
          <w:b/>
          <w:bCs/>
        </w:rPr>
      </w:pPr>
      <w:r w:rsidRPr="00033845">
        <w:rPr>
          <w:rFonts w:ascii="Times" w:eastAsia="Batang" w:hAnsi="Times"/>
          <w:noProof/>
          <w:lang w:eastAsia="zh-CN"/>
        </w:rPr>
        <w:drawing>
          <wp:inline distT="0" distB="0" distL="0" distR="0" wp14:anchorId="7CC75ED3" wp14:editId="078DC815">
            <wp:extent cx="4267835" cy="356235"/>
            <wp:effectExtent l="0" t="0" r="0" b="571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7C6BDFFE" w14:textId="77777777" w:rsidR="0036047D" w:rsidRDefault="0036047D" w:rsidP="0036047D"/>
    <w:p w14:paraId="517D0490" w14:textId="77777777" w:rsidR="0036047D" w:rsidRDefault="0036047D" w:rsidP="0036047D">
      <w:r>
        <w:lastRenderedPageBreak/>
        <w:t>Figure 5: Architecture 5</w:t>
      </w:r>
      <w:r w:rsidRPr="00B45483">
        <w:t xml:space="preserve"> </w:t>
      </w:r>
      <w:r>
        <w:t>(RF FM-AM)</w:t>
      </w:r>
    </w:p>
    <w:p w14:paraId="4424FABA" w14:textId="77777777" w:rsidR="0036047D" w:rsidRDefault="0036047D" w:rsidP="0036047D">
      <w:r w:rsidRPr="00033845">
        <w:rPr>
          <w:rFonts w:ascii="Times" w:hAnsi="Times"/>
          <w:noProof/>
          <w:szCs w:val="15"/>
          <w:lang w:eastAsia="zh-CN"/>
        </w:rPr>
        <w:drawing>
          <wp:inline distT="0" distB="0" distL="0" distR="0" wp14:anchorId="654171D1" wp14:editId="1AB854DE">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59B3996B" w14:textId="77777777" w:rsidR="0036047D" w:rsidRDefault="0036047D" w:rsidP="0036047D">
      <w:r>
        <w:t>Figure 6: Architecture 6</w:t>
      </w:r>
      <w:r w:rsidRPr="00B45483">
        <w:t xml:space="preserve"> </w:t>
      </w:r>
      <w:r>
        <w:t>(BB FM-AM)</w:t>
      </w:r>
    </w:p>
    <w:p w14:paraId="2EF42EED" w14:textId="38A43B9E" w:rsidR="0036047D" w:rsidRDefault="00654B2C" w:rsidP="005A2B1C">
      <w:pPr>
        <w:pStyle w:val="Heading1"/>
      </w:pPr>
      <w:r>
        <w:t>Annex 2 (</w:t>
      </w:r>
      <w:r w:rsidR="005A2B1C">
        <w:t xml:space="preserve">Envelop detector with </w:t>
      </w:r>
      <w:r>
        <w:t xml:space="preserve">signal and </w:t>
      </w:r>
      <w:r w:rsidR="005A2B1C">
        <w:t>blocker</w:t>
      </w:r>
      <w:r>
        <w:t>)</w:t>
      </w:r>
      <w:r w:rsidR="005A2B1C">
        <w:t xml:space="preserve"> </w:t>
      </w:r>
    </w:p>
    <w:p w14:paraId="08584CEE" w14:textId="33180D6B" w:rsidR="005A2B1C" w:rsidRDefault="005A2B1C" w:rsidP="005A2B1C">
      <w:r>
        <w:t>Suppose the input wanted signal is amplitude modulate signal:</w:t>
      </w:r>
    </w:p>
    <w:p w14:paraId="51963C50" w14:textId="62C8AEF0" w:rsidR="005A2B1C" w:rsidRPr="00830721" w:rsidRDefault="00A80390" w:rsidP="005A2B1C">
      <m:oMathPara>
        <m:oMath>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1+m∙</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m:t>
                      </m:r>
                    </m:sub>
                  </m:sSub>
                </m:e>
              </m:func>
              <m:r>
                <w:rPr>
                  <w:rFonts w:ascii="Cambria Math" w:hAnsi="Cambria Math"/>
                </w:rPr>
                <m:t>∙t )</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e>
          </m:func>
          <m:r>
            <w:rPr>
              <w:rFonts w:ascii="Cambria Math" w:hAnsi="Cambria Math"/>
            </w:rPr>
            <m:t>∙t )</m:t>
          </m:r>
        </m:oMath>
      </m:oMathPara>
    </w:p>
    <w:p w14:paraId="65E2BBD5" w14:textId="57F7AFE0" w:rsidR="00830721" w:rsidRPr="00830721" w:rsidRDefault="00830721" w:rsidP="00830721">
      <w:r>
        <w:t>The blocker signal is CW signal</w:t>
      </w:r>
      <w:r>
        <w:br/>
      </w:r>
      <m:oMathPara>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I</m:t>
                  </m:r>
                </m:sub>
              </m:sSub>
            </m:e>
          </m:func>
          <m:r>
            <w:rPr>
              <w:rFonts w:ascii="Cambria Math" w:hAnsi="Cambria Math"/>
            </w:rPr>
            <m:t>∙t )</m:t>
          </m:r>
        </m:oMath>
      </m:oMathPara>
    </w:p>
    <w:p w14:paraId="009072A0" w14:textId="27385570" w:rsidR="00830721" w:rsidRDefault="00830721" w:rsidP="005A2B1C">
      <w:r>
        <w:t xml:space="preserve">The output of the diode </w:t>
      </w:r>
      <w:r w:rsidR="00020474">
        <w:t>using the square law function:</w:t>
      </w:r>
    </w:p>
    <w:p w14:paraId="79992187" w14:textId="1FD7FB4A" w:rsidR="00020474" w:rsidRPr="005B77B5" w:rsidRDefault="00A80390" w:rsidP="00020474">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I</m:t>
                          </m:r>
                        </m:sub>
                      </m:sSub>
                    </m:e>
                  </m:func>
                  <m:r>
                    <w:rPr>
                      <w:rFonts w:ascii="Cambria Math" w:hAnsi="Cambria Math"/>
                    </w:rPr>
                    <m:t>∙t )∙</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1+m∙</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m:t>
                              </m:r>
                            </m:sub>
                          </m:sSub>
                        </m:e>
                      </m:func>
                      <m:r>
                        <w:rPr>
                          <w:rFonts w:ascii="Cambria Math" w:hAnsi="Cambria Math"/>
                        </w:rPr>
                        <m:t>∙t )</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func>
                  <m:r>
                    <w:rPr>
                      <w:rFonts w:ascii="Cambria Math" w:hAnsi="Cambria Math"/>
                    </w:rPr>
                    <m:t>∙t )</m:t>
                  </m:r>
                </m:e>
              </m:d>
            </m:e>
            <m:sup>
              <m:r>
                <w:rPr>
                  <w:rFonts w:ascii="Cambria Math" w:hAnsi="Cambria Math"/>
                </w:rPr>
                <m:t>2</m:t>
              </m:r>
            </m:sup>
          </m:sSup>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num>
            <m:den>
              <m:r>
                <w:rPr>
                  <w:rFonts w:ascii="Cambria Math" w:hAnsi="Cambria Math"/>
                </w:rPr>
                <m:t>2</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2</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m:t>
          </m:r>
          <m:r>
            <m:rPr>
              <m:sty m:val="p"/>
            </m:rPr>
            <w:rPr>
              <w:rFonts w:ascii="Cambria Math" w:hAnsi="Cambria Math"/>
            </w:rPr>
            <w:br/>
          </m:r>
        </m:oMath>
        <m:oMath>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m</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num>
            <m:den>
              <m:r>
                <w:rPr>
                  <w:rFonts w:ascii="Cambria Math" w:hAnsi="Cambria Math"/>
                </w:rPr>
                <m:t>2</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2</m:t>
                  </m:r>
                </m:den>
              </m:f>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8</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2f</m:t>
                      </m:r>
                    </m:e>
                    <m:sub>
                      <m:r>
                        <w:rPr>
                          <w:rFonts w:ascii="Cambria Math" w:hAnsi="Cambria Math"/>
                        </w:rPr>
                        <m:t>m</m:t>
                      </m:r>
                    </m:sub>
                  </m:sSub>
                </m:e>
              </m:d>
            </m:e>
          </m:func>
          <m:r>
            <w:rPr>
              <w:rFonts w:ascii="Cambria Math" w:hAnsi="Cambria Math"/>
            </w:rPr>
            <m:t>∙t )+</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8</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2f</m:t>
                      </m:r>
                    </m:e>
                    <m:sub>
                      <m:r>
                        <w:rPr>
                          <w:rFonts w:ascii="Cambria Math" w:hAnsi="Cambria Math"/>
                        </w:rPr>
                        <m:t>m</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I</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∙t )+</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oMath>
      </m:oMathPara>
    </w:p>
    <w:p w14:paraId="54BF9EC4" w14:textId="77777777" w:rsidR="005B77B5" w:rsidRPr="005B77B5" w:rsidRDefault="005B77B5" w:rsidP="00020474"/>
    <w:p w14:paraId="7166E8DA" w14:textId="77777777" w:rsidR="005B77B5" w:rsidRPr="005B77B5" w:rsidRDefault="005B77B5" w:rsidP="00020474"/>
    <w:p w14:paraId="531B64F0" w14:textId="393F2BDD" w:rsidR="005B77B5" w:rsidRPr="005B77B5" w:rsidRDefault="005B77B5" w:rsidP="00020474"/>
    <w:p w14:paraId="168BB315" w14:textId="28D425AE" w:rsidR="00020474" w:rsidRPr="00020474" w:rsidRDefault="00020474" w:rsidP="00020474"/>
    <w:p w14:paraId="7FF028B9" w14:textId="02A83CF8" w:rsidR="00830721" w:rsidRDefault="00020474" w:rsidP="005A2B1C">
      <w:r w:rsidRPr="00020474">
        <w:rPr>
          <w:rFonts w:ascii="Cambria Math" w:hAnsi="Cambria Math"/>
          <w:i/>
        </w:rPr>
        <w:t xml:space="preserve"> </w:t>
      </w:r>
    </w:p>
    <w:p w14:paraId="0EDD47EC" w14:textId="77777777" w:rsidR="00830721" w:rsidRDefault="00830721" w:rsidP="005A2B1C"/>
    <w:p w14:paraId="1EE5A48D" w14:textId="77777777" w:rsidR="00830721" w:rsidRPr="005A2B1C" w:rsidRDefault="00830721" w:rsidP="005A2B1C"/>
    <w:sectPr w:rsidR="00830721" w:rsidRPr="005A2B1C"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3AA41" w14:textId="77777777" w:rsidR="00920F70" w:rsidRDefault="00920F70">
      <w:r>
        <w:separator/>
      </w:r>
    </w:p>
  </w:endnote>
  <w:endnote w:type="continuationSeparator" w:id="0">
    <w:p w14:paraId="2CF0E765" w14:textId="77777777" w:rsidR="00920F70" w:rsidRDefault="00920F70">
      <w:r>
        <w:continuationSeparator/>
      </w:r>
    </w:p>
  </w:endnote>
  <w:endnote w:type="continuationNotice" w:id="1">
    <w:p w14:paraId="17C04574" w14:textId="77777777" w:rsidR="00920F70" w:rsidRDefault="00920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AAAD" w14:textId="77777777" w:rsidR="00920F70" w:rsidRDefault="00920F70">
      <w:r>
        <w:separator/>
      </w:r>
    </w:p>
  </w:footnote>
  <w:footnote w:type="continuationSeparator" w:id="0">
    <w:p w14:paraId="12B0EFEB" w14:textId="77777777" w:rsidR="00920F70" w:rsidRDefault="00920F70">
      <w:r>
        <w:continuationSeparator/>
      </w:r>
    </w:p>
  </w:footnote>
  <w:footnote w:type="continuationNotice" w:id="1">
    <w:p w14:paraId="36C41E99" w14:textId="77777777" w:rsidR="00920F70" w:rsidRDefault="00920F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126FED"/>
    <w:multiLevelType w:val="hybridMultilevel"/>
    <w:tmpl w:val="66842DB2"/>
    <w:lvl w:ilvl="0" w:tplc="4C5E29BA">
      <w:start w:val="1"/>
      <w:numFmt w:val="bullet"/>
      <w:lvlText w:val="•"/>
      <w:lvlJc w:val="left"/>
      <w:pPr>
        <w:tabs>
          <w:tab w:val="num" w:pos="720"/>
        </w:tabs>
        <w:ind w:left="720" w:hanging="360"/>
      </w:pPr>
      <w:rPr>
        <w:rFonts w:ascii="Arial" w:hAnsi="Arial" w:hint="default"/>
      </w:rPr>
    </w:lvl>
    <w:lvl w:ilvl="1" w:tplc="361C6304" w:tentative="1">
      <w:start w:val="1"/>
      <w:numFmt w:val="bullet"/>
      <w:lvlText w:val="•"/>
      <w:lvlJc w:val="left"/>
      <w:pPr>
        <w:tabs>
          <w:tab w:val="num" w:pos="1440"/>
        </w:tabs>
        <w:ind w:left="1440" w:hanging="360"/>
      </w:pPr>
      <w:rPr>
        <w:rFonts w:ascii="Arial" w:hAnsi="Arial" w:hint="default"/>
      </w:rPr>
    </w:lvl>
    <w:lvl w:ilvl="2" w:tplc="28B03A08">
      <w:start w:val="1"/>
      <w:numFmt w:val="bullet"/>
      <w:lvlText w:val="•"/>
      <w:lvlJc w:val="left"/>
      <w:pPr>
        <w:tabs>
          <w:tab w:val="num" w:pos="2160"/>
        </w:tabs>
        <w:ind w:left="2160" w:hanging="360"/>
      </w:pPr>
      <w:rPr>
        <w:rFonts w:ascii="Arial" w:hAnsi="Arial" w:hint="default"/>
      </w:rPr>
    </w:lvl>
    <w:lvl w:ilvl="3" w:tplc="AB684D4C" w:tentative="1">
      <w:start w:val="1"/>
      <w:numFmt w:val="bullet"/>
      <w:lvlText w:val="•"/>
      <w:lvlJc w:val="left"/>
      <w:pPr>
        <w:tabs>
          <w:tab w:val="num" w:pos="2880"/>
        </w:tabs>
        <w:ind w:left="2880" w:hanging="360"/>
      </w:pPr>
      <w:rPr>
        <w:rFonts w:ascii="Arial" w:hAnsi="Arial" w:hint="default"/>
      </w:rPr>
    </w:lvl>
    <w:lvl w:ilvl="4" w:tplc="B7C21D10" w:tentative="1">
      <w:start w:val="1"/>
      <w:numFmt w:val="bullet"/>
      <w:lvlText w:val="•"/>
      <w:lvlJc w:val="left"/>
      <w:pPr>
        <w:tabs>
          <w:tab w:val="num" w:pos="3600"/>
        </w:tabs>
        <w:ind w:left="3600" w:hanging="360"/>
      </w:pPr>
      <w:rPr>
        <w:rFonts w:ascii="Arial" w:hAnsi="Arial" w:hint="default"/>
      </w:rPr>
    </w:lvl>
    <w:lvl w:ilvl="5" w:tplc="3C504EA6" w:tentative="1">
      <w:start w:val="1"/>
      <w:numFmt w:val="bullet"/>
      <w:lvlText w:val="•"/>
      <w:lvlJc w:val="left"/>
      <w:pPr>
        <w:tabs>
          <w:tab w:val="num" w:pos="4320"/>
        </w:tabs>
        <w:ind w:left="4320" w:hanging="360"/>
      </w:pPr>
      <w:rPr>
        <w:rFonts w:ascii="Arial" w:hAnsi="Arial" w:hint="default"/>
      </w:rPr>
    </w:lvl>
    <w:lvl w:ilvl="6" w:tplc="99F4D38E" w:tentative="1">
      <w:start w:val="1"/>
      <w:numFmt w:val="bullet"/>
      <w:lvlText w:val="•"/>
      <w:lvlJc w:val="left"/>
      <w:pPr>
        <w:tabs>
          <w:tab w:val="num" w:pos="5040"/>
        </w:tabs>
        <w:ind w:left="5040" w:hanging="360"/>
      </w:pPr>
      <w:rPr>
        <w:rFonts w:ascii="Arial" w:hAnsi="Arial" w:hint="default"/>
      </w:rPr>
    </w:lvl>
    <w:lvl w:ilvl="7" w:tplc="83CEDAA6" w:tentative="1">
      <w:start w:val="1"/>
      <w:numFmt w:val="bullet"/>
      <w:lvlText w:val="•"/>
      <w:lvlJc w:val="left"/>
      <w:pPr>
        <w:tabs>
          <w:tab w:val="num" w:pos="5760"/>
        </w:tabs>
        <w:ind w:left="5760" w:hanging="360"/>
      </w:pPr>
      <w:rPr>
        <w:rFonts w:ascii="Arial" w:hAnsi="Arial" w:hint="default"/>
      </w:rPr>
    </w:lvl>
    <w:lvl w:ilvl="8" w:tplc="A40043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82008"/>
    <w:multiLevelType w:val="hybridMultilevel"/>
    <w:tmpl w:val="26A4B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3" w15:restartNumberingAfterBreak="0">
    <w:nsid w:val="52A72285"/>
    <w:multiLevelType w:val="hybridMultilevel"/>
    <w:tmpl w:val="0B3C4C7E"/>
    <w:lvl w:ilvl="0" w:tplc="D16A7F68">
      <w:start w:val="1"/>
      <w:numFmt w:val="bullet"/>
      <w:lvlText w:val="•"/>
      <w:lvlJc w:val="left"/>
      <w:pPr>
        <w:tabs>
          <w:tab w:val="num" w:pos="720"/>
        </w:tabs>
        <w:ind w:left="720" w:hanging="360"/>
      </w:pPr>
      <w:rPr>
        <w:rFonts w:ascii="Arial" w:hAnsi="Arial" w:hint="default"/>
      </w:rPr>
    </w:lvl>
    <w:lvl w:ilvl="1" w:tplc="15FCAB3C" w:tentative="1">
      <w:start w:val="1"/>
      <w:numFmt w:val="bullet"/>
      <w:lvlText w:val="•"/>
      <w:lvlJc w:val="left"/>
      <w:pPr>
        <w:tabs>
          <w:tab w:val="num" w:pos="1440"/>
        </w:tabs>
        <w:ind w:left="1440" w:hanging="360"/>
      </w:pPr>
      <w:rPr>
        <w:rFonts w:ascii="Arial" w:hAnsi="Arial" w:hint="default"/>
      </w:rPr>
    </w:lvl>
    <w:lvl w:ilvl="2" w:tplc="A03CA722" w:tentative="1">
      <w:start w:val="1"/>
      <w:numFmt w:val="bullet"/>
      <w:lvlText w:val="•"/>
      <w:lvlJc w:val="left"/>
      <w:pPr>
        <w:tabs>
          <w:tab w:val="num" w:pos="2160"/>
        </w:tabs>
        <w:ind w:left="2160" w:hanging="360"/>
      </w:pPr>
      <w:rPr>
        <w:rFonts w:ascii="Arial" w:hAnsi="Arial" w:hint="default"/>
      </w:rPr>
    </w:lvl>
    <w:lvl w:ilvl="3" w:tplc="58680E82" w:tentative="1">
      <w:start w:val="1"/>
      <w:numFmt w:val="bullet"/>
      <w:lvlText w:val="•"/>
      <w:lvlJc w:val="left"/>
      <w:pPr>
        <w:tabs>
          <w:tab w:val="num" w:pos="2880"/>
        </w:tabs>
        <w:ind w:left="2880" w:hanging="360"/>
      </w:pPr>
      <w:rPr>
        <w:rFonts w:ascii="Arial" w:hAnsi="Arial" w:hint="default"/>
      </w:rPr>
    </w:lvl>
    <w:lvl w:ilvl="4" w:tplc="CC16DB58">
      <w:start w:val="1"/>
      <w:numFmt w:val="bullet"/>
      <w:lvlText w:val="•"/>
      <w:lvlJc w:val="left"/>
      <w:pPr>
        <w:tabs>
          <w:tab w:val="num" w:pos="3600"/>
        </w:tabs>
        <w:ind w:left="3600" w:hanging="360"/>
      </w:pPr>
      <w:rPr>
        <w:rFonts w:ascii="Arial" w:hAnsi="Arial" w:hint="default"/>
      </w:rPr>
    </w:lvl>
    <w:lvl w:ilvl="5" w:tplc="79B203F6" w:tentative="1">
      <w:start w:val="1"/>
      <w:numFmt w:val="bullet"/>
      <w:lvlText w:val="•"/>
      <w:lvlJc w:val="left"/>
      <w:pPr>
        <w:tabs>
          <w:tab w:val="num" w:pos="4320"/>
        </w:tabs>
        <w:ind w:left="4320" w:hanging="360"/>
      </w:pPr>
      <w:rPr>
        <w:rFonts w:ascii="Arial" w:hAnsi="Arial" w:hint="default"/>
      </w:rPr>
    </w:lvl>
    <w:lvl w:ilvl="6" w:tplc="509ABDBC" w:tentative="1">
      <w:start w:val="1"/>
      <w:numFmt w:val="bullet"/>
      <w:lvlText w:val="•"/>
      <w:lvlJc w:val="left"/>
      <w:pPr>
        <w:tabs>
          <w:tab w:val="num" w:pos="5040"/>
        </w:tabs>
        <w:ind w:left="5040" w:hanging="360"/>
      </w:pPr>
      <w:rPr>
        <w:rFonts w:ascii="Arial" w:hAnsi="Arial" w:hint="default"/>
      </w:rPr>
    </w:lvl>
    <w:lvl w:ilvl="7" w:tplc="51603A02" w:tentative="1">
      <w:start w:val="1"/>
      <w:numFmt w:val="bullet"/>
      <w:lvlText w:val="•"/>
      <w:lvlJc w:val="left"/>
      <w:pPr>
        <w:tabs>
          <w:tab w:val="num" w:pos="5760"/>
        </w:tabs>
        <w:ind w:left="5760" w:hanging="360"/>
      </w:pPr>
      <w:rPr>
        <w:rFonts w:ascii="Arial" w:hAnsi="Arial" w:hint="default"/>
      </w:rPr>
    </w:lvl>
    <w:lvl w:ilvl="8" w:tplc="F10E51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7"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0153864">
    <w:abstractNumId w:val="18"/>
  </w:num>
  <w:num w:numId="2" w16cid:durableId="1464620371">
    <w:abstractNumId w:val="17"/>
  </w:num>
  <w:num w:numId="3" w16cid:durableId="314727824">
    <w:abstractNumId w:val="42"/>
  </w:num>
  <w:num w:numId="4" w16cid:durableId="1196236158">
    <w:abstractNumId w:val="7"/>
  </w:num>
  <w:num w:numId="5" w16cid:durableId="545876649">
    <w:abstractNumId w:val="31"/>
  </w:num>
  <w:num w:numId="6" w16cid:durableId="2081318835">
    <w:abstractNumId w:val="23"/>
  </w:num>
  <w:num w:numId="7" w16cid:durableId="2119136929">
    <w:abstractNumId w:val="19"/>
  </w:num>
  <w:num w:numId="8" w16cid:durableId="764230268">
    <w:abstractNumId w:val="34"/>
  </w:num>
  <w:num w:numId="9" w16cid:durableId="784272150">
    <w:abstractNumId w:val="9"/>
  </w:num>
  <w:num w:numId="10" w16cid:durableId="718165171">
    <w:abstractNumId w:val="32"/>
  </w:num>
  <w:num w:numId="11" w16cid:durableId="167988541">
    <w:abstractNumId w:val="10"/>
  </w:num>
  <w:num w:numId="12" w16cid:durableId="595594584">
    <w:abstractNumId w:val="6"/>
  </w:num>
  <w:num w:numId="13" w16cid:durableId="234970436">
    <w:abstractNumId w:val="15"/>
  </w:num>
  <w:num w:numId="14" w16cid:durableId="810825637">
    <w:abstractNumId w:val="36"/>
  </w:num>
  <w:num w:numId="15" w16cid:durableId="1983540711">
    <w:abstractNumId w:val="26"/>
  </w:num>
  <w:num w:numId="16" w16cid:durableId="925918273">
    <w:abstractNumId w:val="10"/>
    <w:lvlOverride w:ilvl="0">
      <w:startOverride w:val="1"/>
    </w:lvlOverride>
  </w:num>
  <w:num w:numId="17" w16cid:durableId="448554230">
    <w:abstractNumId w:val="32"/>
    <w:lvlOverride w:ilvl="0">
      <w:startOverride w:val="1"/>
    </w:lvlOverride>
  </w:num>
  <w:num w:numId="18" w16cid:durableId="139076678">
    <w:abstractNumId w:val="28"/>
  </w:num>
  <w:num w:numId="19" w16cid:durableId="1722054441">
    <w:abstractNumId w:val="3"/>
  </w:num>
  <w:num w:numId="20" w16cid:durableId="1017200446">
    <w:abstractNumId w:val="38"/>
  </w:num>
  <w:num w:numId="21" w16cid:durableId="1682506938">
    <w:abstractNumId w:val="0"/>
  </w:num>
  <w:num w:numId="22" w16cid:durableId="1678536582">
    <w:abstractNumId w:val="19"/>
    <w:lvlOverride w:ilvl="0">
      <w:startOverride w:val="6"/>
    </w:lvlOverride>
    <w:lvlOverride w:ilvl="1">
      <w:startOverride w:val="6"/>
    </w:lvlOverride>
  </w:num>
  <w:num w:numId="23" w16cid:durableId="11645890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51741503">
    <w:abstractNumId w:val="14"/>
  </w:num>
  <w:num w:numId="25" w16cid:durableId="1123959711">
    <w:abstractNumId w:val="37"/>
  </w:num>
  <w:num w:numId="26" w16cid:durableId="2094469889">
    <w:abstractNumId w:val="22"/>
  </w:num>
  <w:num w:numId="27" w16cid:durableId="16980434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949196">
    <w:abstractNumId w:val="35"/>
  </w:num>
  <w:num w:numId="29" w16cid:durableId="929235870">
    <w:abstractNumId w:val="5"/>
  </w:num>
  <w:num w:numId="30" w16cid:durableId="2056931587">
    <w:abstractNumId w:val="29"/>
  </w:num>
  <w:num w:numId="31" w16cid:durableId="111021448">
    <w:abstractNumId w:val="39"/>
  </w:num>
  <w:num w:numId="32" w16cid:durableId="717322504">
    <w:abstractNumId w:val="24"/>
  </w:num>
  <w:num w:numId="33" w16cid:durableId="623539493">
    <w:abstractNumId w:val="21"/>
  </w:num>
  <w:num w:numId="34" w16cid:durableId="1606232371">
    <w:abstractNumId w:val="20"/>
  </w:num>
  <w:num w:numId="35" w16cid:durableId="1925524999">
    <w:abstractNumId w:val="40"/>
  </w:num>
  <w:num w:numId="36" w16cid:durableId="1117875535">
    <w:abstractNumId w:val="13"/>
  </w:num>
  <w:num w:numId="37" w16cid:durableId="1185249080">
    <w:abstractNumId w:val="12"/>
  </w:num>
  <w:num w:numId="38" w16cid:durableId="432365844">
    <w:abstractNumId w:val="11"/>
  </w:num>
  <w:num w:numId="39" w16cid:durableId="189298887">
    <w:abstractNumId w:val="2"/>
  </w:num>
  <w:num w:numId="40" w16cid:durableId="107504146">
    <w:abstractNumId w:val="16"/>
  </w:num>
  <w:num w:numId="41" w16cid:durableId="1931115403">
    <w:abstractNumId w:val="33"/>
  </w:num>
  <w:num w:numId="42" w16cid:durableId="1376196961">
    <w:abstractNumId w:val="4"/>
  </w:num>
  <w:num w:numId="43" w16cid:durableId="1599561936">
    <w:abstractNumId w:val="25"/>
  </w:num>
  <w:num w:numId="44" w16cid:durableId="1670407142">
    <w:abstractNumId w:val="27"/>
  </w:num>
  <w:num w:numId="45" w16cid:durableId="323164922">
    <w:abstractNumId w:val="29"/>
  </w:num>
  <w:num w:numId="46" w16cid:durableId="1766920448">
    <w:abstractNumId w:val="41"/>
  </w:num>
  <w:num w:numId="47" w16cid:durableId="180068390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559"/>
    <w:rsid w:val="00002CF4"/>
    <w:rsid w:val="00003045"/>
    <w:rsid w:val="0000323E"/>
    <w:rsid w:val="0000368B"/>
    <w:rsid w:val="00003A86"/>
    <w:rsid w:val="00004188"/>
    <w:rsid w:val="000045EA"/>
    <w:rsid w:val="00005334"/>
    <w:rsid w:val="00005A69"/>
    <w:rsid w:val="00005BF4"/>
    <w:rsid w:val="00006051"/>
    <w:rsid w:val="0000605A"/>
    <w:rsid w:val="0000621F"/>
    <w:rsid w:val="00006423"/>
    <w:rsid w:val="00006AEE"/>
    <w:rsid w:val="00006E8B"/>
    <w:rsid w:val="000071CB"/>
    <w:rsid w:val="00007579"/>
    <w:rsid w:val="00010DBA"/>
    <w:rsid w:val="00010FD2"/>
    <w:rsid w:val="00011776"/>
    <w:rsid w:val="00011AB2"/>
    <w:rsid w:val="00011B0A"/>
    <w:rsid w:val="00011D27"/>
    <w:rsid w:val="00011EFD"/>
    <w:rsid w:val="000122C6"/>
    <w:rsid w:val="00012B35"/>
    <w:rsid w:val="00012BBC"/>
    <w:rsid w:val="000133F8"/>
    <w:rsid w:val="000140A4"/>
    <w:rsid w:val="0001438F"/>
    <w:rsid w:val="00014E00"/>
    <w:rsid w:val="000154C0"/>
    <w:rsid w:val="000156CE"/>
    <w:rsid w:val="00015922"/>
    <w:rsid w:val="00015CE9"/>
    <w:rsid w:val="00015DDF"/>
    <w:rsid w:val="00016888"/>
    <w:rsid w:val="00017FB5"/>
    <w:rsid w:val="0002031D"/>
    <w:rsid w:val="00020474"/>
    <w:rsid w:val="000206CC"/>
    <w:rsid w:val="00020F3C"/>
    <w:rsid w:val="00022668"/>
    <w:rsid w:val="00022DDD"/>
    <w:rsid w:val="000236D8"/>
    <w:rsid w:val="000237F0"/>
    <w:rsid w:val="00023DA1"/>
    <w:rsid w:val="0002470B"/>
    <w:rsid w:val="0002494E"/>
    <w:rsid w:val="00025373"/>
    <w:rsid w:val="00025ABD"/>
    <w:rsid w:val="00025BFD"/>
    <w:rsid w:val="00025E94"/>
    <w:rsid w:val="000268A0"/>
    <w:rsid w:val="00026A5F"/>
    <w:rsid w:val="00026FB4"/>
    <w:rsid w:val="00026FBD"/>
    <w:rsid w:val="00027112"/>
    <w:rsid w:val="000277B3"/>
    <w:rsid w:val="00027A21"/>
    <w:rsid w:val="00030408"/>
    <w:rsid w:val="000305FC"/>
    <w:rsid w:val="00030B99"/>
    <w:rsid w:val="00030E68"/>
    <w:rsid w:val="00030ED3"/>
    <w:rsid w:val="0003197D"/>
    <w:rsid w:val="00031D01"/>
    <w:rsid w:val="000324BF"/>
    <w:rsid w:val="00032D6C"/>
    <w:rsid w:val="00033136"/>
    <w:rsid w:val="000331A0"/>
    <w:rsid w:val="000332CF"/>
    <w:rsid w:val="000336BA"/>
    <w:rsid w:val="00033E60"/>
    <w:rsid w:val="00033EFA"/>
    <w:rsid w:val="000343D2"/>
    <w:rsid w:val="00034406"/>
    <w:rsid w:val="00034B6B"/>
    <w:rsid w:val="0003551C"/>
    <w:rsid w:val="000359EF"/>
    <w:rsid w:val="00035A78"/>
    <w:rsid w:val="000361D1"/>
    <w:rsid w:val="00036E97"/>
    <w:rsid w:val="000377E2"/>
    <w:rsid w:val="00037BA8"/>
    <w:rsid w:val="00037C2C"/>
    <w:rsid w:val="00037DD5"/>
    <w:rsid w:val="000401DF"/>
    <w:rsid w:val="000402B3"/>
    <w:rsid w:val="000402C2"/>
    <w:rsid w:val="0004053A"/>
    <w:rsid w:val="0004098F"/>
    <w:rsid w:val="00040CDF"/>
    <w:rsid w:val="00040E21"/>
    <w:rsid w:val="00041335"/>
    <w:rsid w:val="00041FA1"/>
    <w:rsid w:val="000420A9"/>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6A71"/>
    <w:rsid w:val="00047CE7"/>
    <w:rsid w:val="00050194"/>
    <w:rsid w:val="00050E06"/>
    <w:rsid w:val="0005121E"/>
    <w:rsid w:val="00051267"/>
    <w:rsid w:val="000517AF"/>
    <w:rsid w:val="00051DA5"/>
    <w:rsid w:val="00051E0F"/>
    <w:rsid w:val="000522AE"/>
    <w:rsid w:val="000526D9"/>
    <w:rsid w:val="000529F9"/>
    <w:rsid w:val="0005344B"/>
    <w:rsid w:val="000538BC"/>
    <w:rsid w:val="00053AB5"/>
    <w:rsid w:val="00053C51"/>
    <w:rsid w:val="00053F40"/>
    <w:rsid w:val="000543E5"/>
    <w:rsid w:val="00054742"/>
    <w:rsid w:val="00054B9C"/>
    <w:rsid w:val="00054BEC"/>
    <w:rsid w:val="00055349"/>
    <w:rsid w:val="0005543B"/>
    <w:rsid w:val="00055FC1"/>
    <w:rsid w:val="000561ED"/>
    <w:rsid w:val="00056D01"/>
    <w:rsid w:val="00057082"/>
    <w:rsid w:val="00057821"/>
    <w:rsid w:val="00057B21"/>
    <w:rsid w:val="000604BF"/>
    <w:rsid w:val="0006072E"/>
    <w:rsid w:val="00060782"/>
    <w:rsid w:val="00060F41"/>
    <w:rsid w:val="00061143"/>
    <w:rsid w:val="00061377"/>
    <w:rsid w:val="000623A9"/>
    <w:rsid w:val="000628AF"/>
    <w:rsid w:val="00062B1F"/>
    <w:rsid w:val="00062B87"/>
    <w:rsid w:val="00062E77"/>
    <w:rsid w:val="00063017"/>
    <w:rsid w:val="00063153"/>
    <w:rsid w:val="0006371E"/>
    <w:rsid w:val="00063B0D"/>
    <w:rsid w:val="00063D4F"/>
    <w:rsid w:val="00064037"/>
    <w:rsid w:val="00064313"/>
    <w:rsid w:val="00064812"/>
    <w:rsid w:val="00064BD6"/>
    <w:rsid w:val="0006509F"/>
    <w:rsid w:val="0006555D"/>
    <w:rsid w:val="0006577E"/>
    <w:rsid w:val="0006634B"/>
    <w:rsid w:val="00066611"/>
    <w:rsid w:val="00066698"/>
    <w:rsid w:val="000670F1"/>
    <w:rsid w:val="000671E7"/>
    <w:rsid w:val="00067561"/>
    <w:rsid w:val="000677F5"/>
    <w:rsid w:val="00067A3D"/>
    <w:rsid w:val="00067B1B"/>
    <w:rsid w:val="00070253"/>
    <w:rsid w:val="000711A6"/>
    <w:rsid w:val="0007131F"/>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570B"/>
    <w:rsid w:val="0007613E"/>
    <w:rsid w:val="00076466"/>
    <w:rsid w:val="00076CA7"/>
    <w:rsid w:val="00077504"/>
    <w:rsid w:val="00077616"/>
    <w:rsid w:val="00077D68"/>
    <w:rsid w:val="00077DE3"/>
    <w:rsid w:val="00080131"/>
    <w:rsid w:val="00080381"/>
    <w:rsid w:val="000803B2"/>
    <w:rsid w:val="00080E61"/>
    <w:rsid w:val="00081975"/>
    <w:rsid w:val="00082219"/>
    <w:rsid w:val="000824E4"/>
    <w:rsid w:val="00082652"/>
    <w:rsid w:val="00083043"/>
    <w:rsid w:val="00083270"/>
    <w:rsid w:val="000838FC"/>
    <w:rsid w:val="00083E78"/>
    <w:rsid w:val="000846A2"/>
    <w:rsid w:val="000847A0"/>
    <w:rsid w:val="000848D3"/>
    <w:rsid w:val="00084986"/>
    <w:rsid w:val="00084F5E"/>
    <w:rsid w:val="0008513F"/>
    <w:rsid w:val="000851DB"/>
    <w:rsid w:val="000858DF"/>
    <w:rsid w:val="00085BCA"/>
    <w:rsid w:val="0008605C"/>
    <w:rsid w:val="00087285"/>
    <w:rsid w:val="00087912"/>
    <w:rsid w:val="00087EAA"/>
    <w:rsid w:val="00087F68"/>
    <w:rsid w:val="00090220"/>
    <w:rsid w:val="0009055A"/>
    <w:rsid w:val="00090C34"/>
    <w:rsid w:val="0009106C"/>
    <w:rsid w:val="0009164C"/>
    <w:rsid w:val="000918C7"/>
    <w:rsid w:val="0009211E"/>
    <w:rsid w:val="000927EA"/>
    <w:rsid w:val="00092A2C"/>
    <w:rsid w:val="00093210"/>
    <w:rsid w:val="00093671"/>
    <w:rsid w:val="00093956"/>
    <w:rsid w:val="00093AF4"/>
    <w:rsid w:val="00093BC2"/>
    <w:rsid w:val="00093C10"/>
    <w:rsid w:val="0009455C"/>
    <w:rsid w:val="00094AA4"/>
    <w:rsid w:val="00094F79"/>
    <w:rsid w:val="00095574"/>
    <w:rsid w:val="00095AAC"/>
    <w:rsid w:val="00095FA1"/>
    <w:rsid w:val="00096069"/>
    <w:rsid w:val="00096175"/>
    <w:rsid w:val="0009678B"/>
    <w:rsid w:val="0009695B"/>
    <w:rsid w:val="00096C34"/>
    <w:rsid w:val="000A05E4"/>
    <w:rsid w:val="000A05F5"/>
    <w:rsid w:val="000A0AB2"/>
    <w:rsid w:val="000A0C10"/>
    <w:rsid w:val="000A15DA"/>
    <w:rsid w:val="000A17F1"/>
    <w:rsid w:val="000A1A21"/>
    <w:rsid w:val="000A1F21"/>
    <w:rsid w:val="000A2C27"/>
    <w:rsid w:val="000A2FA2"/>
    <w:rsid w:val="000A3194"/>
    <w:rsid w:val="000A35A3"/>
    <w:rsid w:val="000A4A42"/>
    <w:rsid w:val="000A4EA2"/>
    <w:rsid w:val="000A5170"/>
    <w:rsid w:val="000A56C1"/>
    <w:rsid w:val="000A5706"/>
    <w:rsid w:val="000A5CCC"/>
    <w:rsid w:val="000A5DF3"/>
    <w:rsid w:val="000A6857"/>
    <w:rsid w:val="000A6B4C"/>
    <w:rsid w:val="000A6DB8"/>
    <w:rsid w:val="000A70F9"/>
    <w:rsid w:val="000B01E4"/>
    <w:rsid w:val="000B028D"/>
    <w:rsid w:val="000B05C5"/>
    <w:rsid w:val="000B06D9"/>
    <w:rsid w:val="000B07D7"/>
    <w:rsid w:val="000B08A1"/>
    <w:rsid w:val="000B0DD4"/>
    <w:rsid w:val="000B14F2"/>
    <w:rsid w:val="000B1760"/>
    <w:rsid w:val="000B1840"/>
    <w:rsid w:val="000B2449"/>
    <w:rsid w:val="000B2554"/>
    <w:rsid w:val="000B2EF5"/>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160E"/>
    <w:rsid w:val="000C2049"/>
    <w:rsid w:val="000C20BB"/>
    <w:rsid w:val="000C2D5A"/>
    <w:rsid w:val="000C32D0"/>
    <w:rsid w:val="000C331A"/>
    <w:rsid w:val="000C4C1B"/>
    <w:rsid w:val="000C4F2B"/>
    <w:rsid w:val="000C520A"/>
    <w:rsid w:val="000C5837"/>
    <w:rsid w:val="000C6A94"/>
    <w:rsid w:val="000C6D65"/>
    <w:rsid w:val="000C7405"/>
    <w:rsid w:val="000C7541"/>
    <w:rsid w:val="000C7D0F"/>
    <w:rsid w:val="000D09B5"/>
    <w:rsid w:val="000D0B89"/>
    <w:rsid w:val="000D10D2"/>
    <w:rsid w:val="000D13C6"/>
    <w:rsid w:val="000D16E5"/>
    <w:rsid w:val="000D17C5"/>
    <w:rsid w:val="000D1AB3"/>
    <w:rsid w:val="000D1C81"/>
    <w:rsid w:val="000D2347"/>
    <w:rsid w:val="000D2729"/>
    <w:rsid w:val="000D37CA"/>
    <w:rsid w:val="000D3C13"/>
    <w:rsid w:val="000D3CAF"/>
    <w:rsid w:val="000D474E"/>
    <w:rsid w:val="000D481D"/>
    <w:rsid w:val="000D4BEF"/>
    <w:rsid w:val="000D55C7"/>
    <w:rsid w:val="000D56CA"/>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43DF"/>
    <w:rsid w:val="000E555C"/>
    <w:rsid w:val="000E5643"/>
    <w:rsid w:val="000E564D"/>
    <w:rsid w:val="000E59B3"/>
    <w:rsid w:val="000E5D87"/>
    <w:rsid w:val="000E71E1"/>
    <w:rsid w:val="000E74BB"/>
    <w:rsid w:val="000E7599"/>
    <w:rsid w:val="000E7652"/>
    <w:rsid w:val="000E79B1"/>
    <w:rsid w:val="000E7BB6"/>
    <w:rsid w:val="000F0493"/>
    <w:rsid w:val="000F0528"/>
    <w:rsid w:val="000F060A"/>
    <w:rsid w:val="000F074F"/>
    <w:rsid w:val="000F09D3"/>
    <w:rsid w:val="000F1721"/>
    <w:rsid w:val="000F185C"/>
    <w:rsid w:val="000F1D01"/>
    <w:rsid w:val="000F237E"/>
    <w:rsid w:val="000F2915"/>
    <w:rsid w:val="000F299D"/>
    <w:rsid w:val="000F3042"/>
    <w:rsid w:val="000F3AA2"/>
    <w:rsid w:val="000F4177"/>
    <w:rsid w:val="000F41F1"/>
    <w:rsid w:val="000F4413"/>
    <w:rsid w:val="000F5041"/>
    <w:rsid w:val="000F5304"/>
    <w:rsid w:val="000F710C"/>
    <w:rsid w:val="000F7494"/>
    <w:rsid w:val="000F7B26"/>
    <w:rsid w:val="000F7F74"/>
    <w:rsid w:val="001008B5"/>
    <w:rsid w:val="00101048"/>
    <w:rsid w:val="00101169"/>
    <w:rsid w:val="001016F8"/>
    <w:rsid w:val="00101F90"/>
    <w:rsid w:val="0010279D"/>
    <w:rsid w:val="00102F19"/>
    <w:rsid w:val="0010372C"/>
    <w:rsid w:val="00103C2E"/>
    <w:rsid w:val="00103CC1"/>
    <w:rsid w:val="001047A8"/>
    <w:rsid w:val="0010526A"/>
    <w:rsid w:val="00105316"/>
    <w:rsid w:val="00105A9D"/>
    <w:rsid w:val="00106653"/>
    <w:rsid w:val="0010697A"/>
    <w:rsid w:val="00106CE8"/>
    <w:rsid w:val="0010726C"/>
    <w:rsid w:val="00107A4A"/>
    <w:rsid w:val="00110A0F"/>
    <w:rsid w:val="001110A2"/>
    <w:rsid w:val="0011179D"/>
    <w:rsid w:val="001125ED"/>
    <w:rsid w:val="00113182"/>
    <w:rsid w:val="001143F5"/>
    <w:rsid w:val="00114C3A"/>
    <w:rsid w:val="00114F26"/>
    <w:rsid w:val="00115110"/>
    <w:rsid w:val="00115334"/>
    <w:rsid w:val="00115852"/>
    <w:rsid w:val="00115874"/>
    <w:rsid w:val="00116048"/>
    <w:rsid w:val="001161EB"/>
    <w:rsid w:val="001168DB"/>
    <w:rsid w:val="00116CE4"/>
    <w:rsid w:val="00116E30"/>
    <w:rsid w:val="00117CBC"/>
    <w:rsid w:val="00117F2A"/>
    <w:rsid w:val="001201C3"/>
    <w:rsid w:val="00120B2A"/>
    <w:rsid w:val="001221B5"/>
    <w:rsid w:val="001224D8"/>
    <w:rsid w:val="001224EB"/>
    <w:rsid w:val="00122AC9"/>
    <w:rsid w:val="00122E47"/>
    <w:rsid w:val="0012310C"/>
    <w:rsid w:val="001232A9"/>
    <w:rsid w:val="0012346D"/>
    <w:rsid w:val="001240FF"/>
    <w:rsid w:val="001241EE"/>
    <w:rsid w:val="001242F4"/>
    <w:rsid w:val="001244D4"/>
    <w:rsid w:val="00124A47"/>
    <w:rsid w:val="00124AB3"/>
    <w:rsid w:val="00124CCC"/>
    <w:rsid w:val="00124DE5"/>
    <w:rsid w:val="00124EE2"/>
    <w:rsid w:val="001256D5"/>
    <w:rsid w:val="001260A0"/>
    <w:rsid w:val="00126D50"/>
    <w:rsid w:val="001273C9"/>
    <w:rsid w:val="001274B7"/>
    <w:rsid w:val="00127ABB"/>
    <w:rsid w:val="001300BD"/>
    <w:rsid w:val="00130614"/>
    <w:rsid w:val="0013125F"/>
    <w:rsid w:val="00131304"/>
    <w:rsid w:val="001318AD"/>
    <w:rsid w:val="00131C3B"/>
    <w:rsid w:val="00131DCE"/>
    <w:rsid w:val="001322F7"/>
    <w:rsid w:val="00132C9D"/>
    <w:rsid w:val="0013302D"/>
    <w:rsid w:val="001332B2"/>
    <w:rsid w:val="001337D9"/>
    <w:rsid w:val="00133B5A"/>
    <w:rsid w:val="001344B4"/>
    <w:rsid w:val="0013496D"/>
    <w:rsid w:val="00134BED"/>
    <w:rsid w:val="00134CFA"/>
    <w:rsid w:val="00134DD3"/>
    <w:rsid w:val="00134EA7"/>
    <w:rsid w:val="00135114"/>
    <w:rsid w:val="00135484"/>
    <w:rsid w:val="0013548B"/>
    <w:rsid w:val="001355E9"/>
    <w:rsid w:val="00135601"/>
    <w:rsid w:val="001357BA"/>
    <w:rsid w:val="00135A85"/>
    <w:rsid w:val="00135E52"/>
    <w:rsid w:val="00136D16"/>
    <w:rsid w:val="001370BE"/>
    <w:rsid w:val="00137430"/>
    <w:rsid w:val="0013754F"/>
    <w:rsid w:val="00140A6B"/>
    <w:rsid w:val="00140B24"/>
    <w:rsid w:val="0014104D"/>
    <w:rsid w:val="001411AB"/>
    <w:rsid w:val="00141331"/>
    <w:rsid w:val="0014176E"/>
    <w:rsid w:val="00141D6E"/>
    <w:rsid w:val="00141F56"/>
    <w:rsid w:val="001420D9"/>
    <w:rsid w:val="0014236D"/>
    <w:rsid w:val="00142A2B"/>
    <w:rsid w:val="001436CB"/>
    <w:rsid w:val="001448E2"/>
    <w:rsid w:val="0014491E"/>
    <w:rsid w:val="00145141"/>
    <w:rsid w:val="00145CE4"/>
    <w:rsid w:val="00145D6B"/>
    <w:rsid w:val="001465D7"/>
    <w:rsid w:val="00146759"/>
    <w:rsid w:val="0014685E"/>
    <w:rsid w:val="00146EB2"/>
    <w:rsid w:val="00147285"/>
    <w:rsid w:val="001473F8"/>
    <w:rsid w:val="001474E7"/>
    <w:rsid w:val="0014752E"/>
    <w:rsid w:val="00150CE5"/>
    <w:rsid w:val="00151659"/>
    <w:rsid w:val="00151992"/>
    <w:rsid w:val="00151A8B"/>
    <w:rsid w:val="00152535"/>
    <w:rsid w:val="00152DDA"/>
    <w:rsid w:val="001530E5"/>
    <w:rsid w:val="00153205"/>
    <w:rsid w:val="00153276"/>
    <w:rsid w:val="00153DDD"/>
    <w:rsid w:val="0015454F"/>
    <w:rsid w:val="001545E7"/>
    <w:rsid w:val="001548D1"/>
    <w:rsid w:val="00155146"/>
    <w:rsid w:val="001553CE"/>
    <w:rsid w:val="00155CF8"/>
    <w:rsid w:val="00155D0E"/>
    <w:rsid w:val="00155F8F"/>
    <w:rsid w:val="00156E43"/>
    <w:rsid w:val="00157393"/>
    <w:rsid w:val="00157833"/>
    <w:rsid w:val="00157ED4"/>
    <w:rsid w:val="001602E7"/>
    <w:rsid w:val="00160443"/>
    <w:rsid w:val="001607C2"/>
    <w:rsid w:val="0016088A"/>
    <w:rsid w:val="00160989"/>
    <w:rsid w:val="001609CA"/>
    <w:rsid w:val="001611F3"/>
    <w:rsid w:val="00161E2F"/>
    <w:rsid w:val="001621CE"/>
    <w:rsid w:val="001622FE"/>
    <w:rsid w:val="00162CCD"/>
    <w:rsid w:val="00162DC5"/>
    <w:rsid w:val="001631DA"/>
    <w:rsid w:val="001638B9"/>
    <w:rsid w:val="00163BC9"/>
    <w:rsid w:val="0016441D"/>
    <w:rsid w:val="00164509"/>
    <w:rsid w:val="0016463D"/>
    <w:rsid w:val="001647FA"/>
    <w:rsid w:val="001648EF"/>
    <w:rsid w:val="00164CEA"/>
    <w:rsid w:val="00164E0B"/>
    <w:rsid w:val="00164F41"/>
    <w:rsid w:val="001652C0"/>
    <w:rsid w:val="00165C39"/>
    <w:rsid w:val="00165D82"/>
    <w:rsid w:val="00166A97"/>
    <w:rsid w:val="00166E1C"/>
    <w:rsid w:val="00167148"/>
    <w:rsid w:val="001672DD"/>
    <w:rsid w:val="0016734E"/>
    <w:rsid w:val="001675EE"/>
    <w:rsid w:val="0016791E"/>
    <w:rsid w:val="00167C34"/>
    <w:rsid w:val="00170193"/>
    <w:rsid w:val="0017042F"/>
    <w:rsid w:val="001704C1"/>
    <w:rsid w:val="00170F14"/>
    <w:rsid w:val="00171A06"/>
    <w:rsid w:val="00171DE0"/>
    <w:rsid w:val="00171EEF"/>
    <w:rsid w:val="0017202E"/>
    <w:rsid w:val="00172914"/>
    <w:rsid w:val="00173174"/>
    <w:rsid w:val="001731DA"/>
    <w:rsid w:val="00173813"/>
    <w:rsid w:val="00173C08"/>
    <w:rsid w:val="00173C72"/>
    <w:rsid w:val="00173E5D"/>
    <w:rsid w:val="00173F8D"/>
    <w:rsid w:val="00174056"/>
    <w:rsid w:val="00174101"/>
    <w:rsid w:val="00174E28"/>
    <w:rsid w:val="00174E49"/>
    <w:rsid w:val="0017526F"/>
    <w:rsid w:val="0017638B"/>
    <w:rsid w:val="00176507"/>
    <w:rsid w:val="001766AD"/>
    <w:rsid w:val="00176A7F"/>
    <w:rsid w:val="0017719A"/>
    <w:rsid w:val="00177328"/>
    <w:rsid w:val="00177502"/>
    <w:rsid w:val="0017753E"/>
    <w:rsid w:val="00177B1E"/>
    <w:rsid w:val="00177F62"/>
    <w:rsid w:val="00177FAE"/>
    <w:rsid w:val="00180789"/>
    <w:rsid w:val="00180A9D"/>
    <w:rsid w:val="00181B1D"/>
    <w:rsid w:val="00181E61"/>
    <w:rsid w:val="0018217A"/>
    <w:rsid w:val="001823AD"/>
    <w:rsid w:val="001824A1"/>
    <w:rsid w:val="00182588"/>
    <w:rsid w:val="001828DE"/>
    <w:rsid w:val="00182F8D"/>
    <w:rsid w:val="0018380A"/>
    <w:rsid w:val="00183907"/>
    <w:rsid w:val="00184685"/>
    <w:rsid w:val="00184AAB"/>
    <w:rsid w:val="00184E2C"/>
    <w:rsid w:val="00184E45"/>
    <w:rsid w:val="00184FFF"/>
    <w:rsid w:val="00185252"/>
    <w:rsid w:val="00185666"/>
    <w:rsid w:val="001857BD"/>
    <w:rsid w:val="00185832"/>
    <w:rsid w:val="00185DE1"/>
    <w:rsid w:val="00186931"/>
    <w:rsid w:val="00187005"/>
    <w:rsid w:val="0018738B"/>
    <w:rsid w:val="001875F8"/>
    <w:rsid w:val="00187863"/>
    <w:rsid w:val="001878E5"/>
    <w:rsid w:val="001909A3"/>
    <w:rsid w:val="00190B45"/>
    <w:rsid w:val="00190F85"/>
    <w:rsid w:val="00191691"/>
    <w:rsid w:val="00191D26"/>
    <w:rsid w:val="001920CB"/>
    <w:rsid w:val="00192D3E"/>
    <w:rsid w:val="00193523"/>
    <w:rsid w:val="00193F07"/>
    <w:rsid w:val="0019469A"/>
    <w:rsid w:val="0019509D"/>
    <w:rsid w:val="001950BB"/>
    <w:rsid w:val="00195100"/>
    <w:rsid w:val="001954C9"/>
    <w:rsid w:val="00196139"/>
    <w:rsid w:val="001968D2"/>
    <w:rsid w:val="0019726C"/>
    <w:rsid w:val="0019788F"/>
    <w:rsid w:val="00197DBB"/>
    <w:rsid w:val="00197E5E"/>
    <w:rsid w:val="001A0273"/>
    <w:rsid w:val="001A0683"/>
    <w:rsid w:val="001A11FC"/>
    <w:rsid w:val="001A122F"/>
    <w:rsid w:val="001A12C3"/>
    <w:rsid w:val="001A275D"/>
    <w:rsid w:val="001A27F9"/>
    <w:rsid w:val="001A2D9D"/>
    <w:rsid w:val="001A3AD2"/>
    <w:rsid w:val="001A3B4D"/>
    <w:rsid w:val="001A3E89"/>
    <w:rsid w:val="001A41FB"/>
    <w:rsid w:val="001A4BBB"/>
    <w:rsid w:val="001A5037"/>
    <w:rsid w:val="001A553A"/>
    <w:rsid w:val="001A6B92"/>
    <w:rsid w:val="001A6F07"/>
    <w:rsid w:val="001A7317"/>
    <w:rsid w:val="001A7609"/>
    <w:rsid w:val="001A7E02"/>
    <w:rsid w:val="001A7EBA"/>
    <w:rsid w:val="001B0375"/>
    <w:rsid w:val="001B0385"/>
    <w:rsid w:val="001B0EBC"/>
    <w:rsid w:val="001B17DD"/>
    <w:rsid w:val="001B2488"/>
    <w:rsid w:val="001B2B86"/>
    <w:rsid w:val="001B2FCD"/>
    <w:rsid w:val="001B30C5"/>
    <w:rsid w:val="001B36A0"/>
    <w:rsid w:val="001B405B"/>
    <w:rsid w:val="001B43C7"/>
    <w:rsid w:val="001B48BC"/>
    <w:rsid w:val="001B5B9A"/>
    <w:rsid w:val="001B5F1C"/>
    <w:rsid w:val="001B604B"/>
    <w:rsid w:val="001B63CE"/>
    <w:rsid w:val="001B724D"/>
    <w:rsid w:val="001B7461"/>
    <w:rsid w:val="001B7B9A"/>
    <w:rsid w:val="001B7E63"/>
    <w:rsid w:val="001C05B5"/>
    <w:rsid w:val="001C0BD2"/>
    <w:rsid w:val="001C0E19"/>
    <w:rsid w:val="001C0E4C"/>
    <w:rsid w:val="001C0E4F"/>
    <w:rsid w:val="001C112A"/>
    <w:rsid w:val="001C174E"/>
    <w:rsid w:val="001C1AE2"/>
    <w:rsid w:val="001C1AF2"/>
    <w:rsid w:val="001C2D98"/>
    <w:rsid w:val="001C3256"/>
    <w:rsid w:val="001C38D9"/>
    <w:rsid w:val="001C3FF1"/>
    <w:rsid w:val="001C465C"/>
    <w:rsid w:val="001C49C5"/>
    <w:rsid w:val="001C55A0"/>
    <w:rsid w:val="001C56E0"/>
    <w:rsid w:val="001C579B"/>
    <w:rsid w:val="001C5BC2"/>
    <w:rsid w:val="001C5EAA"/>
    <w:rsid w:val="001C62E2"/>
    <w:rsid w:val="001C6351"/>
    <w:rsid w:val="001C6D31"/>
    <w:rsid w:val="001C7421"/>
    <w:rsid w:val="001C7426"/>
    <w:rsid w:val="001C782F"/>
    <w:rsid w:val="001C7C95"/>
    <w:rsid w:val="001D0410"/>
    <w:rsid w:val="001D0694"/>
    <w:rsid w:val="001D1501"/>
    <w:rsid w:val="001D16B2"/>
    <w:rsid w:val="001D2381"/>
    <w:rsid w:val="001D2CD8"/>
    <w:rsid w:val="001D3085"/>
    <w:rsid w:val="001D3625"/>
    <w:rsid w:val="001D39AA"/>
    <w:rsid w:val="001D43A5"/>
    <w:rsid w:val="001D4581"/>
    <w:rsid w:val="001D4885"/>
    <w:rsid w:val="001D4B2C"/>
    <w:rsid w:val="001D5A29"/>
    <w:rsid w:val="001D5BB0"/>
    <w:rsid w:val="001D5F18"/>
    <w:rsid w:val="001D62DE"/>
    <w:rsid w:val="001D6479"/>
    <w:rsid w:val="001E0076"/>
    <w:rsid w:val="001E06A2"/>
    <w:rsid w:val="001E0C50"/>
    <w:rsid w:val="001E11A2"/>
    <w:rsid w:val="001E1207"/>
    <w:rsid w:val="001E1548"/>
    <w:rsid w:val="001E1C78"/>
    <w:rsid w:val="001E20DE"/>
    <w:rsid w:val="001E29AB"/>
    <w:rsid w:val="001E2A9F"/>
    <w:rsid w:val="001E2DE0"/>
    <w:rsid w:val="001E3AD4"/>
    <w:rsid w:val="001E3CA6"/>
    <w:rsid w:val="001E3CA8"/>
    <w:rsid w:val="001E40E0"/>
    <w:rsid w:val="001E4B35"/>
    <w:rsid w:val="001E62E3"/>
    <w:rsid w:val="001E639C"/>
    <w:rsid w:val="001E64C0"/>
    <w:rsid w:val="001E65E0"/>
    <w:rsid w:val="001E6963"/>
    <w:rsid w:val="001E731E"/>
    <w:rsid w:val="001E75E0"/>
    <w:rsid w:val="001E7A9E"/>
    <w:rsid w:val="001E7D7D"/>
    <w:rsid w:val="001F02F2"/>
    <w:rsid w:val="001F098F"/>
    <w:rsid w:val="001F124E"/>
    <w:rsid w:val="001F15F5"/>
    <w:rsid w:val="001F1AC7"/>
    <w:rsid w:val="001F1EDB"/>
    <w:rsid w:val="001F252E"/>
    <w:rsid w:val="001F2AEC"/>
    <w:rsid w:val="001F2C28"/>
    <w:rsid w:val="001F3076"/>
    <w:rsid w:val="001F31B2"/>
    <w:rsid w:val="001F3330"/>
    <w:rsid w:val="001F38A5"/>
    <w:rsid w:val="001F3FE5"/>
    <w:rsid w:val="001F41A8"/>
    <w:rsid w:val="001F41FD"/>
    <w:rsid w:val="001F4561"/>
    <w:rsid w:val="001F4B93"/>
    <w:rsid w:val="001F4FB3"/>
    <w:rsid w:val="001F526B"/>
    <w:rsid w:val="001F57E8"/>
    <w:rsid w:val="001F581F"/>
    <w:rsid w:val="001F605E"/>
    <w:rsid w:val="001F6272"/>
    <w:rsid w:val="001F64BB"/>
    <w:rsid w:val="001F6E96"/>
    <w:rsid w:val="0020040C"/>
    <w:rsid w:val="0020094C"/>
    <w:rsid w:val="00201230"/>
    <w:rsid w:val="00201FB1"/>
    <w:rsid w:val="002026D2"/>
    <w:rsid w:val="002034FA"/>
    <w:rsid w:val="00203AC4"/>
    <w:rsid w:val="00204E3C"/>
    <w:rsid w:val="002059AE"/>
    <w:rsid w:val="00205E7C"/>
    <w:rsid w:val="00205FAC"/>
    <w:rsid w:val="002064D4"/>
    <w:rsid w:val="00206551"/>
    <w:rsid w:val="0020691C"/>
    <w:rsid w:val="002069FC"/>
    <w:rsid w:val="00206F24"/>
    <w:rsid w:val="00207058"/>
    <w:rsid w:val="002070A3"/>
    <w:rsid w:val="002076F1"/>
    <w:rsid w:val="00210384"/>
    <w:rsid w:val="0021044D"/>
    <w:rsid w:val="00210ACF"/>
    <w:rsid w:val="0021151C"/>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3DB"/>
    <w:rsid w:val="0022363C"/>
    <w:rsid w:val="00223B68"/>
    <w:rsid w:val="00224019"/>
    <w:rsid w:val="00224D26"/>
    <w:rsid w:val="002255AF"/>
    <w:rsid w:val="00225735"/>
    <w:rsid w:val="00225862"/>
    <w:rsid w:val="00225A30"/>
    <w:rsid w:val="00225C16"/>
    <w:rsid w:val="00226282"/>
    <w:rsid w:val="00226346"/>
    <w:rsid w:val="0022662E"/>
    <w:rsid w:val="00226926"/>
    <w:rsid w:val="002271FB"/>
    <w:rsid w:val="00227714"/>
    <w:rsid w:val="00227732"/>
    <w:rsid w:val="00227A9D"/>
    <w:rsid w:val="00230301"/>
    <w:rsid w:val="0023099F"/>
    <w:rsid w:val="00230B56"/>
    <w:rsid w:val="00230E07"/>
    <w:rsid w:val="00231138"/>
    <w:rsid w:val="00231147"/>
    <w:rsid w:val="002312E3"/>
    <w:rsid w:val="00231D9E"/>
    <w:rsid w:val="0023247F"/>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37C22"/>
    <w:rsid w:val="00240172"/>
    <w:rsid w:val="00241173"/>
    <w:rsid w:val="0024124D"/>
    <w:rsid w:val="00241447"/>
    <w:rsid w:val="002418BF"/>
    <w:rsid w:val="002419E5"/>
    <w:rsid w:val="002426FA"/>
    <w:rsid w:val="0024293E"/>
    <w:rsid w:val="002432DC"/>
    <w:rsid w:val="0024338E"/>
    <w:rsid w:val="002433C7"/>
    <w:rsid w:val="0024379C"/>
    <w:rsid w:val="002450A2"/>
    <w:rsid w:val="002458ED"/>
    <w:rsid w:val="00245A1B"/>
    <w:rsid w:val="00245BAF"/>
    <w:rsid w:val="00246106"/>
    <w:rsid w:val="002462AB"/>
    <w:rsid w:val="00246998"/>
    <w:rsid w:val="00246E68"/>
    <w:rsid w:val="00247604"/>
    <w:rsid w:val="00250029"/>
    <w:rsid w:val="002500F5"/>
    <w:rsid w:val="00250861"/>
    <w:rsid w:val="002508DD"/>
    <w:rsid w:val="00250A23"/>
    <w:rsid w:val="00250CEB"/>
    <w:rsid w:val="00251ACC"/>
    <w:rsid w:val="00251CA6"/>
    <w:rsid w:val="00252A6B"/>
    <w:rsid w:val="002544F4"/>
    <w:rsid w:val="00254595"/>
    <w:rsid w:val="00254900"/>
    <w:rsid w:val="00254A55"/>
    <w:rsid w:val="002552CC"/>
    <w:rsid w:val="00255698"/>
    <w:rsid w:val="00255CF7"/>
    <w:rsid w:val="00257B66"/>
    <w:rsid w:val="0026007C"/>
    <w:rsid w:val="002600BE"/>
    <w:rsid w:val="002625FD"/>
    <w:rsid w:val="00262779"/>
    <w:rsid w:val="0026291C"/>
    <w:rsid w:val="0026299D"/>
    <w:rsid w:val="00262DE6"/>
    <w:rsid w:val="00263356"/>
    <w:rsid w:val="002638F9"/>
    <w:rsid w:val="00263EAB"/>
    <w:rsid w:val="00263FD7"/>
    <w:rsid w:val="00264549"/>
    <w:rsid w:val="00264A62"/>
    <w:rsid w:val="00264E6D"/>
    <w:rsid w:val="0026544D"/>
    <w:rsid w:val="0026590D"/>
    <w:rsid w:val="0026597F"/>
    <w:rsid w:val="002659B6"/>
    <w:rsid w:val="00265CA3"/>
    <w:rsid w:val="00265E1F"/>
    <w:rsid w:val="00265EB9"/>
    <w:rsid w:val="002668FD"/>
    <w:rsid w:val="00266AD1"/>
    <w:rsid w:val="00266F31"/>
    <w:rsid w:val="0026728B"/>
    <w:rsid w:val="00267689"/>
    <w:rsid w:val="002676DC"/>
    <w:rsid w:val="00267E46"/>
    <w:rsid w:val="002702F0"/>
    <w:rsid w:val="002705CC"/>
    <w:rsid w:val="00270D8C"/>
    <w:rsid w:val="00272797"/>
    <w:rsid w:val="00272925"/>
    <w:rsid w:val="00272956"/>
    <w:rsid w:val="00272990"/>
    <w:rsid w:val="00273201"/>
    <w:rsid w:val="00273748"/>
    <w:rsid w:val="00273B43"/>
    <w:rsid w:val="0027422A"/>
    <w:rsid w:val="0027453C"/>
    <w:rsid w:val="00274703"/>
    <w:rsid w:val="002749AE"/>
    <w:rsid w:val="00274B94"/>
    <w:rsid w:val="00274D0C"/>
    <w:rsid w:val="002754BA"/>
    <w:rsid w:val="002757BC"/>
    <w:rsid w:val="002762A4"/>
    <w:rsid w:val="002767B1"/>
    <w:rsid w:val="00276849"/>
    <w:rsid w:val="00276904"/>
    <w:rsid w:val="002772CD"/>
    <w:rsid w:val="002773A6"/>
    <w:rsid w:val="00277B2B"/>
    <w:rsid w:val="002804F8"/>
    <w:rsid w:val="0028065A"/>
    <w:rsid w:val="00280D3A"/>
    <w:rsid w:val="002812A1"/>
    <w:rsid w:val="0028130B"/>
    <w:rsid w:val="002816FD"/>
    <w:rsid w:val="00281DE1"/>
    <w:rsid w:val="00282274"/>
    <w:rsid w:val="00282382"/>
    <w:rsid w:val="00282BF1"/>
    <w:rsid w:val="00283597"/>
    <w:rsid w:val="002839A7"/>
    <w:rsid w:val="00284833"/>
    <w:rsid w:val="00284A6E"/>
    <w:rsid w:val="00284D2D"/>
    <w:rsid w:val="00284E3C"/>
    <w:rsid w:val="0028501F"/>
    <w:rsid w:val="002857BE"/>
    <w:rsid w:val="002868FB"/>
    <w:rsid w:val="0028699B"/>
    <w:rsid w:val="002878E2"/>
    <w:rsid w:val="00287A1B"/>
    <w:rsid w:val="00287BCB"/>
    <w:rsid w:val="00290160"/>
    <w:rsid w:val="0029074D"/>
    <w:rsid w:val="00290DF7"/>
    <w:rsid w:val="00291124"/>
    <w:rsid w:val="002923CC"/>
    <w:rsid w:val="00292625"/>
    <w:rsid w:val="002928AF"/>
    <w:rsid w:val="0029380D"/>
    <w:rsid w:val="00293D94"/>
    <w:rsid w:val="002948D0"/>
    <w:rsid w:val="0029521E"/>
    <w:rsid w:val="0029533D"/>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5ACB"/>
    <w:rsid w:val="002A6385"/>
    <w:rsid w:val="002A6835"/>
    <w:rsid w:val="002A6DA5"/>
    <w:rsid w:val="002A7A2C"/>
    <w:rsid w:val="002A7CEA"/>
    <w:rsid w:val="002B085F"/>
    <w:rsid w:val="002B08BE"/>
    <w:rsid w:val="002B1900"/>
    <w:rsid w:val="002B2B65"/>
    <w:rsid w:val="002B2CF8"/>
    <w:rsid w:val="002B36A0"/>
    <w:rsid w:val="002B3890"/>
    <w:rsid w:val="002B390B"/>
    <w:rsid w:val="002B3932"/>
    <w:rsid w:val="002B3E31"/>
    <w:rsid w:val="002B444C"/>
    <w:rsid w:val="002B485D"/>
    <w:rsid w:val="002B4E7B"/>
    <w:rsid w:val="002B52D9"/>
    <w:rsid w:val="002B552C"/>
    <w:rsid w:val="002B59B0"/>
    <w:rsid w:val="002B5AA4"/>
    <w:rsid w:val="002B5BA6"/>
    <w:rsid w:val="002B60A3"/>
    <w:rsid w:val="002B61B0"/>
    <w:rsid w:val="002B62FD"/>
    <w:rsid w:val="002B6B5E"/>
    <w:rsid w:val="002B6BC4"/>
    <w:rsid w:val="002B6E52"/>
    <w:rsid w:val="002B6F7D"/>
    <w:rsid w:val="002B74CB"/>
    <w:rsid w:val="002B7B55"/>
    <w:rsid w:val="002B7BBC"/>
    <w:rsid w:val="002B7D61"/>
    <w:rsid w:val="002C090F"/>
    <w:rsid w:val="002C13E2"/>
    <w:rsid w:val="002C13E7"/>
    <w:rsid w:val="002C18D8"/>
    <w:rsid w:val="002C2099"/>
    <w:rsid w:val="002C21CF"/>
    <w:rsid w:val="002C233C"/>
    <w:rsid w:val="002C3D95"/>
    <w:rsid w:val="002C4020"/>
    <w:rsid w:val="002C417D"/>
    <w:rsid w:val="002C427B"/>
    <w:rsid w:val="002C43CE"/>
    <w:rsid w:val="002C4540"/>
    <w:rsid w:val="002C4650"/>
    <w:rsid w:val="002C4703"/>
    <w:rsid w:val="002C4768"/>
    <w:rsid w:val="002C47B4"/>
    <w:rsid w:val="002C4A79"/>
    <w:rsid w:val="002C4EED"/>
    <w:rsid w:val="002C5C1A"/>
    <w:rsid w:val="002C619E"/>
    <w:rsid w:val="002C6412"/>
    <w:rsid w:val="002C6E9F"/>
    <w:rsid w:val="002C70CD"/>
    <w:rsid w:val="002C7264"/>
    <w:rsid w:val="002C764C"/>
    <w:rsid w:val="002C781B"/>
    <w:rsid w:val="002C7949"/>
    <w:rsid w:val="002C7C76"/>
    <w:rsid w:val="002D04A3"/>
    <w:rsid w:val="002D08DD"/>
    <w:rsid w:val="002D09D1"/>
    <w:rsid w:val="002D1393"/>
    <w:rsid w:val="002D1CF6"/>
    <w:rsid w:val="002D1E69"/>
    <w:rsid w:val="002D241E"/>
    <w:rsid w:val="002D2AAE"/>
    <w:rsid w:val="002D38B4"/>
    <w:rsid w:val="002D40BB"/>
    <w:rsid w:val="002D45E4"/>
    <w:rsid w:val="002D49BB"/>
    <w:rsid w:val="002D4A49"/>
    <w:rsid w:val="002D4B32"/>
    <w:rsid w:val="002D5CA1"/>
    <w:rsid w:val="002D5E40"/>
    <w:rsid w:val="002D65BB"/>
    <w:rsid w:val="002D6786"/>
    <w:rsid w:val="002D7182"/>
    <w:rsid w:val="002D738C"/>
    <w:rsid w:val="002D7652"/>
    <w:rsid w:val="002D7712"/>
    <w:rsid w:val="002D7C2F"/>
    <w:rsid w:val="002D7DC5"/>
    <w:rsid w:val="002E0345"/>
    <w:rsid w:val="002E0404"/>
    <w:rsid w:val="002E05B5"/>
    <w:rsid w:val="002E1808"/>
    <w:rsid w:val="002E1B51"/>
    <w:rsid w:val="002E20DE"/>
    <w:rsid w:val="002E28ED"/>
    <w:rsid w:val="002E2A25"/>
    <w:rsid w:val="002E300C"/>
    <w:rsid w:val="002E3512"/>
    <w:rsid w:val="002E35FD"/>
    <w:rsid w:val="002E3E1A"/>
    <w:rsid w:val="002E3EB4"/>
    <w:rsid w:val="002E413B"/>
    <w:rsid w:val="002E426A"/>
    <w:rsid w:val="002E482F"/>
    <w:rsid w:val="002E48DD"/>
    <w:rsid w:val="002E4B9B"/>
    <w:rsid w:val="002E4CD0"/>
    <w:rsid w:val="002E6444"/>
    <w:rsid w:val="002E657F"/>
    <w:rsid w:val="002E69B8"/>
    <w:rsid w:val="002F03DD"/>
    <w:rsid w:val="002F1FA7"/>
    <w:rsid w:val="002F22D8"/>
    <w:rsid w:val="002F2768"/>
    <w:rsid w:val="002F2CD7"/>
    <w:rsid w:val="002F3425"/>
    <w:rsid w:val="002F34C1"/>
    <w:rsid w:val="002F3BCD"/>
    <w:rsid w:val="002F3D7A"/>
    <w:rsid w:val="002F410A"/>
    <w:rsid w:val="002F4393"/>
    <w:rsid w:val="002F4CC7"/>
    <w:rsid w:val="002F4FFA"/>
    <w:rsid w:val="002F56ED"/>
    <w:rsid w:val="002F695D"/>
    <w:rsid w:val="002F7A5F"/>
    <w:rsid w:val="002F7D7A"/>
    <w:rsid w:val="00300201"/>
    <w:rsid w:val="003005CE"/>
    <w:rsid w:val="00301142"/>
    <w:rsid w:val="00301B0D"/>
    <w:rsid w:val="00301DBF"/>
    <w:rsid w:val="00302B7A"/>
    <w:rsid w:val="00302E32"/>
    <w:rsid w:val="003032FD"/>
    <w:rsid w:val="003036AD"/>
    <w:rsid w:val="0030396D"/>
    <w:rsid w:val="00303C80"/>
    <w:rsid w:val="00303DFF"/>
    <w:rsid w:val="00303EBF"/>
    <w:rsid w:val="0030413E"/>
    <w:rsid w:val="00304615"/>
    <w:rsid w:val="0030462C"/>
    <w:rsid w:val="003046B5"/>
    <w:rsid w:val="00304D9F"/>
    <w:rsid w:val="00304E78"/>
    <w:rsid w:val="0030541A"/>
    <w:rsid w:val="003059C2"/>
    <w:rsid w:val="00305B08"/>
    <w:rsid w:val="00305CAE"/>
    <w:rsid w:val="00305EC5"/>
    <w:rsid w:val="0030632F"/>
    <w:rsid w:val="0030660F"/>
    <w:rsid w:val="00306C66"/>
    <w:rsid w:val="00306E38"/>
    <w:rsid w:val="003074C5"/>
    <w:rsid w:val="00307562"/>
    <w:rsid w:val="003075FD"/>
    <w:rsid w:val="00307762"/>
    <w:rsid w:val="00307797"/>
    <w:rsid w:val="003078D3"/>
    <w:rsid w:val="003109B0"/>
    <w:rsid w:val="00310C0C"/>
    <w:rsid w:val="003111B3"/>
    <w:rsid w:val="003115A2"/>
    <w:rsid w:val="00311D2C"/>
    <w:rsid w:val="00312574"/>
    <w:rsid w:val="00312CFC"/>
    <w:rsid w:val="003130D2"/>
    <w:rsid w:val="003134D8"/>
    <w:rsid w:val="00313B8F"/>
    <w:rsid w:val="00314711"/>
    <w:rsid w:val="00314A25"/>
    <w:rsid w:val="00314B27"/>
    <w:rsid w:val="00314DEE"/>
    <w:rsid w:val="00314EDE"/>
    <w:rsid w:val="003150BA"/>
    <w:rsid w:val="00315E65"/>
    <w:rsid w:val="003160FB"/>
    <w:rsid w:val="003175E6"/>
    <w:rsid w:val="00317CA0"/>
    <w:rsid w:val="00320078"/>
    <w:rsid w:val="00320346"/>
    <w:rsid w:val="0032094D"/>
    <w:rsid w:val="00322088"/>
    <w:rsid w:val="003222EC"/>
    <w:rsid w:val="00322FD6"/>
    <w:rsid w:val="00323141"/>
    <w:rsid w:val="00323620"/>
    <w:rsid w:val="0032369A"/>
    <w:rsid w:val="00323B29"/>
    <w:rsid w:val="00324D1D"/>
    <w:rsid w:val="00325437"/>
    <w:rsid w:val="0032547B"/>
    <w:rsid w:val="00326115"/>
    <w:rsid w:val="003269A0"/>
    <w:rsid w:val="003269BE"/>
    <w:rsid w:val="00326A41"/>
    <w:rsid w:val="00326A5F"/>
    <w:rsid w:val="00326D8A"/>
    <w:rsid w:val="00326EBB"/>
    <w:rsid w:val="003271A7"/>
    <w:rsid w:val="003271BA"/>
    <w:rsid w:val="003273F2"/>
    <w:rsid w:val="00327A0F"/>
    <w:rsid w:val="00330D14"/>
    <w:rsid w:val="00331219"/>
    <w:rsid w:val="003314A1"/>
    <w:rsid w:val="00331E8D"/>
    <w:rsid w:val="00331EBE"/>
    <w:rsid w:val="003322AE"/>
    <w:rsid w:val="0033254B"/>
    <w:rsid w:val="00332828"/>
    <w:rsid w:val="00332BB9"/>
    <w:rsid w:val="00332DFC"/>
    <w:rsid w:val="00333BBB"/>
    <w:rsid w:val="00334A56"/>
    <w:rsid w:val="00334AB6"/>
    <w:rsid w:val="003352D6"/>
    <w:rsid w:val="003353F3"/>
    <w:rsid w:val="0033585C"/>
    <w:rsid w:val="00336F0E"/>
    <w:rsid w:val="00336FB0"/>
    <w:rsid w:val="0033705B"/>
    <w:rsid w:val="00337314"/>
    <w:rsid w:val="00337501"/>
    <w:rsid w:val="00337B90"/>
    <w:rsid w:val="00337C7F"/>
    <w:rsid w:val="00337F26"/>
    <w:rsid w:val="0034017D"/>
    <w:rsid w:val="0034038B"/>
    <w:rsid w:val="00340C00"/>
    <w:rsid w:val="003413F6"/>
    <w:rsid w:val="00341B03"/>
    <w:rsid w:val="00341DEA"/>
    <w:rsid w:val="0034444D"/>
    <w:rsid w:val="00344B08"/>
    <w:rsid w:val="00344F3A"/>
    <w:rsid w:val="003452C6"/>
    <w:rsid w:val="00345353"/>
    <w:rsid w:val="00345BFE"/>
    <w:rsid w:val="00345C9A"/>
    <w:rsid w:val="00345EE8"/>
    <w:rsid w:val="00346DC4"/>
    <w:rsid w:val="00346DCE"/>
    <w:rsid w:val="00346DE7"/>
    <w:rsid w:val="00347399"/>
    <w:rsid w:val="0034744F"/>
    <w:rsid w:val="00347AC7"/>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BCE"/>
    <w:rsid w:val="00356647"/>
    <w:rsid w:val="003566F7"/>
    <w:rsid w:val="00356B1E"/>
    <w:rsid w:val="00356C0A"/>
    <w:rsid w:val="003572D1"/>
    <w:rsid w:val="00357305"/>
    <w:rsid w:val="00357F92"/>
    <w:rsid w:val="00360397"/>
    <w:rsid w:val="0036047D"/>
    <w:rsid w:val="00360548"/>
    <w:rsid w:val="0036215A"/>
    <w:rsid w:val="003623BA"/>
    <w:rsid w:val="00362B6A"/>
    <w:rsid w:val="00363372"/>
    <w:rsid w:val="0036354D"/>
    <w:rsid w:val="003638B8"/>
    <w:rsid w:val="00364096"/>
    <w:rsid w:val="00364601"/>
    <w:rsid w:val="00364819"/>
    <w:rsid w:val="00365350"/>
    <w:rsid w:val="003658CF"/>
    <w:rsid w:val="00366695"/>
    <w:rsid w:val="003673B5"/>
    <w:rsid w:val="003704D7"/>
    <w:rsid w:val="0037077E"/>
    <w:rsid w:val="0037089B"/>
    <w:rsid w:val="003711CC"/>
    <w:rsid w:val="00372145"/>
    <w:rsid w:val="00372175"/>
    <w:rsid w:val="00372DDC"/>
    <w:rsid w:val="00373009"/>
    <w:rsid w:val="003730A7"/>
    <w:rsid w:val="003739C5"/>
    <w:rsid w:val="003744AA"/>
    <w:rsid w:val="00374AAC"/>
    <w:rsid w:val="00374F8D"/>
    <w:rsid w:val="00374FC6"/>
    <w:rsid w:val="00375538"/>
    <w:rsid w:val="003757FE"/>
    <w:rsid w:val="00375A11"/>
    <w:rsid w:val="00376263"/>
    <w:rsid w:val="00376453"/>
    <w:rsid w:val="00377274"/>
    <w:rsid w:val="0037744E"/>
    <w:rsid w:val="00377CE6"/>
    <w:rsid w:val="00377E84"/>
    <w:rsid w:val="003801EE"/>
    <w:rsid w:val="00380F18"/>
    <w:rsid w:val="003812A4"/>
    <w:rsid w:val="00381616"/>
    <w:rsid w:val="00381E38"/>
    <w:rsid w:val="0038233D"/>
    <w:rsid w:val="00382772"/>
    <w:rsid w:val="00382813"/>
    <w:rsid w:val="0038285B"/>
    <w:rsid w:val="0038363D"/>
    <w:rsid w:val="0038412F"/>
    <w:rsid w:val="00384660"/>
    <w:rsid w:val="00384CF2"/>
    <w:rsid w:val="00384D17"/>
    <w:rsid w:val="00384FBB"/>
    <w:rsid w:val="00387013"/>
    <w:rsid w:val="00387275"/>
    <w:rsid w:val="00387276"/>
    <w:rsid w:val="003905A4"/>
    <w:rsid w:val="003905B5"/>
    <w:rsid w:val="003905F4"/>
    <w:rsid w:val="003908A8"/>
    <w:rsid w:val="00390D3E"/>
    <w:rsid w:val="00390FDF"/>
    <w:rsid w:val="00391EDD"/>
    <w:rsid w:val="00393418"/>
    <w:rsid w:val="00394E75"/>
    <w:rsid w:val="003953D1"/>
    <w:rsid w:val="0039563F"/>
    <w:rsid w:val="00395781"/>
    <w:rsid w:val="00395F22"/>
    <w:rsid w:val="003961BC"/>
    <w:rsid w:val="00396203"/>
    <w:rsid w:val="00396324"/>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122"/>
    <w:rsid w:val="003A4955"/>
    <w:rsid w:val="003A4E4D"/>
    <w:rsid w:val="003A4F17"/>
    <w:rsid w:val="003A5401"/>
    <w:rsid w:val="003A5576"/>
    <w:rsid w:val="003A586A"/>
    <w:rsid w:val="003A5C6E"/>
    <w:rsid w:val="003A6000"/>
    <w:rsid w:val="003A6346"/>
    <w:rsid w:val="003A6A56"/>
    <w:rsid w:val="003A6F8C"/>
    <w:rsid w:val="003A718C"/>
    <w:rsid w:val="003A7DB4"/>
    <w:rsid w:val="003B0832"/>
    <w:rsid w:val="003B223E"/>
    <w:rsid w:val="003B285E"/>
    <w:rsid w:val="003B2CFA"/>
    <w:rsid w:val="003B2ECF"/>
    <w:rsid w:val="003B32FC"/>
    <w:rsid w:val="003B3568"/>
    <w:rsid w:val="003B43B6"/>
    <w:rsid w:val="003B4535"/>
    <w:rsid w:val="003B661A"/>
    <w:rsid w:val="003B6AB1"/>
    <w:rsid w:val="003B6B9F"/>
    <w:rsid w:val="003B6FCE"/>
    <w:rsid w:val="003B74BC"/>
    <w:rsid w:val="003B7C07"/>
    <w:rsid w:val="003C00CB"/>
    <w:rsid w:val="003C08E8"/>
    <w:rsid w:val="003C0934"/>
    <w:rsid w:val="003C0D6E"/>
    <w:rsid w:val="003C10E9"/>
    <w:rsid w:val="003C15C3"/>
    <w:rsid w:val="003C1DA8"/>
    <w:rsid w:val="003C1F04"/>
    <w:rsid w:val="003C1F54"/>
    <w:rsid w:val="003C2690"/>
    <w:rsid w:val="003C28A2"/>
    <w:rsid w:val="003C3CD1"/>
    <w:rsid w:val="003C484E"/>
    <w:rsid w:val="003C4B87"/>
    <w:rsid w:val="003C4F81"/>
    <w:rsid w:val="003C4FFC"/>
    <w:rsid w:val="003C5840"/>
    <w:rsid w:val="003C649E"/>
    <w:rsid w:val="003C6850"/>
    <w:rsid w:val="003C6D2D"/>
    <w:rsid w:val="003C71A6"/>
    <w:rsid w:val="003C71BB"/>
    <w:rsid w:val="003C7BE6"/>
    <w:rsid w:val="003C7D92"/>
    <w:rsid w:val="003D0A42"/>
    <w:rsid w:val="003D0B40"/>
    <w:rsid w:val="003D0E21"/>
    <w:rsid w:val="003D14A4"/>
    <w:rsid w:val="003D15E8"/>
    <w:rsid w:val="003D1CD9"/>
    <w:rsid w:val="003D2998"/>
    <w:rsid w:val="003D3111"/>
    <w:rsid w:val="003D3E9C"/>
    <w:rsid w:val="003D3F49"/>
    <w:rsid w:val="003D40D8"/>
    <w:rsid w:val="003D4338"/>
    <w:rsid w:val="003D46B5"/>
    <w:rsid w:val="003D4B76"/>
    <w:rsid w:val="003D4CD9"/>
    <w:rsid w:val="003D584C"/>
    <w:rsid w:val="003D5D59"/>
    <w:rsid w:val="003D5F0C"/>
    <w:rsid w:val="003D6789"/>
    <w:rsid w:val="003D6BFA"/>
    <w:rsid w:val="003D71A2"/>
    <w:rsid w:val="003D7763"/>
    <w:rsid w:val="003D7B76"/>
    <w:rsid w:val="003E1298"/>
    <w:rsid w:val="003E1784"/>
    <w:rsid w:val="003E1910"/>
    <w:rsid w:val="003E1DAB"/>
    <w:rsid w:val="003E1F16"/>
    <w:rsid w:val="003E2155"/>
    <w:rsid w:val="003E233B"/>
    <w:rsid w:val="003E2C41"/>
    <w:rsid w:val="003E322F"/>
    <w:rsid w:val="003E3258"/>
    <w:rsid w:val="003E36EF"/>
    <w:rsid w:val="003E3A4B"/>
    <w:rsid w:val="003E3D14"/>
    <w:rsid w:val="003E578F"/>
    <w:rsid w:val="003E6080"/>
    <w:rsid w:val="003E66D2"/>
    <w:rsid w:val="003E6748"/>
    <w:rsid w:val="003E6E86"/>
    <w:rsid w:val="003F0592"/>
    <w:rsid w:val="003F0EFC"/>
    <w:rsid w:val="003F1DBD"/>
    <w:rsid w:val="003F3AEA"/>
    <w:rsid w:val="003F440E"/>
    <w:rsid w:val="003F4B9A"/>
    <w:rsid w:val="003F4CF9"/>
    <w:rsid w:val="003F5155"/>
    <w:rsid w:val="003F5515"/>
    <w:rsid w:val="003F5C5C"/>
    <w:rsid w:val="003F60A5"/>
    <w:rsid w:val="003F60C0"/>
    <w:rsid w:val="003F65B8"/>
    <w:rsid w:val="003F690B"/>
    <w:rsid w:val="003F7265"/>
    <w:rsid w:val="003F77B2"/>
    <w:rsid w:val="003F7AE3"/>
    <w:rsid w:val="003F7FB1"/>
    <w:rsid w:val="00400220"/>
    <w:rsid w:val="004003AE"/>
    <w:rsid w:val="004003E3"/>
    <w:rsid w:val="00400A07"/>
    <w:rsid w:val="00400B15"/>
    <w:rsid w:val="004011F0"/>
    <w:rsid w:val="004017E5"/>
    <w:rsid w:val="00401F92"/>
    <w:rsid w:val="00402635"/>
    <w:rsid w:val="00402705"/>
    <w:rsid w:val="004028A7"/>
    <w:rsid w:val="00403333"/>
    <w:rsid w:val="004037EF"/>
    <w:rsid w:val="00403EF3"/>
    <w:rsid w:val="004042DB"/>
    <w:rsid w:val="0040467B"/>
    <w:rsid w:val="004050E2"/>
    <w:rsid w:val="004051EC"/>
    <w:rsid w:val="00406341"/>
    <w:rsid w:val="00406845"/>
    <w:rsid w:val="00410727"/>
    <w:rsid w:val="00410CAC"/>
    <w:rsid w:val="004111AB"/>
    <w:rsid w:val="004119B6"/>
    <w:rsid w:val="004119C9"/>
    <w:rsid w:val="00411BC3"/>
    <w:rsid w:val="00411C6A"/>
    <w:rsid w:val="00411DB3"/>
    <w:rsid w:val="004123A8"/>
    <w:rsid w:val="004126E2"/>
    <w:rsid w:val="0041271E"/>
    <w:rsid w:val="00412841"/>
    <w:rsid w:val="00413507"/>
    <w:rsid w:val="00413B22"/>
    <w:rsid w:val="00413CA9"/>
    <w:rsid w:val="00413D57"/>
    <w:rsid w:val="00413E47"/>
    <w:rsid w:val="0041449F"/>
    <w:rsid w:val="004149FF"/>
    <w:rsid w:val="00414D87"/>
    <w:rsid w:val="0041505F"/>
    <w:rsid w:val="00415093"/>
    <w:rsid w:val="0041530E"/>
    <w:rsid w:val="00415C92"/>
    <w:rsid w:val="0041641A"/>
    <w:rsid w:val="0041737F"/>
    <w:rsid w:val="00417974"/>
    <w:rsid w:val="004204CA"/>
    <w:rsid w:val="00420892"/>
    <w:rsid w:val="00421035"/>
    <w:rsid w:val="0042139D"/>
    <w:rsid w:val="00421995"/>
    <w:rsid w:val="00422025"/>
    <w:rsid w:val="0042245E"/>
    <w:rsid w:val="00423632"/>
    <w:rsid w:val="0042379C"/>
    <w:rsid w:val="00423883"/>
    <w:rsid w:val="00423D6B"/>
    <w:rsid w:val="004248DD"/>
    <w:rsid w:val="00424DF6"/>
    <w:rsid w:val="0042560F"/>
    <w:rsid w:val="00425637"/>
    <w:rsid w:val="00425ACA"/>
    <w:rsid w:val="00425B8B"/>
    <w:rsid w:val="00426D74"/>
    <w:rsid w:val="00427146"/>
    <w:rsid w:val="004271F4"/>
    <w:rsid w:val="004275A3"/>
    <w:rsid w:val="0042768C"/>
    <w:rsid w:val="0043084B"/>
    <w:rsid w:val="00431822"/>
    <w:rsid w:val="00431CE7"/>
    <w:rsid w:val="00431D7D"/>
    <w:rsid w:val="00431E6B"/>
    <w:rsid w:val="0043203F"/>
    <w:rsid w:val="00432405"/>
    <w:rsid w:val="004327FE"/>
    <w:rsid w:val="0043280B"/>
    <w:rsid w:val="00432825"/>
    <w:rsid w:val="004336E5"/>
    <w:rsid w:val="00433BEF"/>
    <w:rsid w:val="004346D1"/>
    <w:rsid w:val="00434BE8"/>
    <w:rsid w:val="00435456"/>
    <w:rsid w:val="0043591E"/>
    <w:rsid w:val="0043690B"/>
    <w:rsid w:val="004369DB"/>
    <w:rsid w:val="00436BB1"/>
    <w:rsid w:val="00436D40"/>
    <w:rsid w:val="00437302"/>
    <w:rsid w:val="00437359"/>
    <w:rsid w:val="004373BD"/>
    <w:rsid w:val="0043773D"/>
    <w:rsid w:val="00437EB8"/>
    <w:rsid w:val="004400CA"/>
    <w:rsid w:val="00440E28"/>
    <w:rsid w:val="00441044"/>
    <w:rsid w:val="004420F9"/>
    <w:rsid w:val="00442540"/>
    <w:rsid w:val="004426CA"/>
    <w:rsid w:val="00442A93"/>
    <w:rsid w:val="0044307C"/>
    <w:rsid w:val="004438E3"/>
    <w:rsid w:val="00443D58"/>
    <w:rsid w:val="00443E19"/>
    <w:rsid w:val="004447CC"/>
    <w:rsid w:val="00444D6C"/>
    <w:rsid w:val="00444DA8"/>
    <w:rsid w:val="00444DAE"/>
    <w:rsid w:val="0044598B"/>
    <w:rsid w:val="0044655B"/>
    <w:rsid w:val="0044697D"/>
    <w:rsid w:val="004473B8"/>
    <w:rsid w:val="004474EE"/>
    <w:rsid w:val="00447B60"/>
    <w:rsid w:val="00447EEC"/>
    <w:rsid w:val="004508BE"/>
    <w:rsid w:val="00450EF3"/>
    <w:rsid w:val="00451417"/>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8B2"/>
    <w:rsid w:val="0045796D"/>
    <w:rsid w:val="00457A57"/>
    <w:rsid w:val="00457B99"/>
    <w:rsid w:val="004603C5"/>
    <w:rsid w:val="00460608"/>
    <w:rsid w:val="0046078A"/>
    <w:rsid w:val="00460A06"/>
    <w:rsid w:val="0046170C"/>
    <w:rsid w:val="0046181F"/>
    <w:rsid w:val="00461B23"/>
    <w:rsid w:val="00462227"/>
    <w:rsid w:val="0046287C"/>
    <w:rsid w:val="0046291D"/>
    <w:rsid w:val="00462BF8"/>
    <w:rsid w:val="00462C00"/>
    <w:rsid w:val="00462C26"/>
    <w:rsid w:val="0046522B"/>
    <w:rsid w:val="004654D5"/>
    <w:rsid w:val="0046561D"/>
    <w:rsid w:val="00465EEA"/>
    <w:rsid w:val="004662F1"/>
    <w:rsid w:val="00466F00"/>
    <w:rsid w:val="00466F4A"/>
    <w:rsid w:val="004672D0"/>
    <w:rsid w:val="00467339"/>
    <w:rsid w:val="00467586"/>
    <w:rsid w:val="004700C0"/>
    <w:rsid w:val="00470C53"/>
    <w:rsid w:val="00471092"/>
    <w:rsid w:val="00472F28"/>
    <w:rsid w:val="0047340E"/>
    <w:rsid w:val="004736FF"/>
    <w:rsid w:val="00473A4A"/>
    <w:rsid w:val="00473C4B"/>
    <w:rsid w:val="004742E9"/>
    <w:rsid w:val="00475030"/>
    <w:rsid w:val="00475230"/>
    <w:rsid w:val="004756A4"/>
    <w:rsid w:val="0047599D"/>
    <w:rsid w:val="00476446"/>
    <w:rsid w:val="004764F3"/>
    <w:rsid w:val="00476591"/>
    <w:rsid w:val="004770C6"/>
    <w:rsid w:val="0047789D"/>
    <w:rsid w:val="00477B38"/>
    <w:rsid w:val="00477FDA"/>
    <w:rsid w:val="00480B55"/>
    <w:rsid w:val="00480FC3"/>
    <w:rsid w:val="004815E6"/>
    <w:rsid w:val="00481BA1"/>
    <w:rsid w:val="00482E1E"/>
    <w:rsid w:val="004830D5"/>
    <w:rsid w:val="00483984"/>
    <w:rsid w:val="00483EC7"/>
    <w:rsid w:val="00484117"/>
    <w:rsid w:val="00484284"/>
    <w:rsid w:val="00484664"/>
    <w:rsid w:val="00485068"/>
    <w:rsid w:val="004854B4"/>
    <w:rsid w:val="004855C8"/>
    <w:rsid w:val="00485D62"/>
    <w:rsid w:val="004866B6"/>
    <w:rsid w:val="00486B56"/>
    <w:rsid w:val="00486E8D"/>
    <w:rsid w:val="004875B6"/>
    <w:rsid w:val="0049006D"/>
    <w:rsid w:val="004907B9"/>
    <w:rsid w:val="0049081B"/>
    <w:rsid w:val="00490C53"/>
    <w:rsid w:val="00491C7B"/>
    <w:rsid w:val="00491D96"/>
    <w:rsid w:val="00491E83"/>
    <w:rsid w:val="0049252B"/>
    <w:rsid w:val="004925F1"/>
    <w:rsid w:val="004926AD"/>
    <w:rsid w:val="004929B1"/>
    <w:rsid w:val="00492D5E"/>
    <w:rsid w:val="0049318C"/>
    <w:rsid w:val="00493483"/>
    <w:rsid w:val="00493602"/>
    <w:rsid w:val="00494101"/>
    <w:rsid w:val="00494339"/>
    <w:rsid w:val="00495202"/>
    <w:rsid w:val="004953C8"/>
    <w:rsid w:val="00495654"/>
    <w:rsid w:val="00495F27"/>
    <w:rsid w:val="004960CF"/>
    <w:rsid w:val="004964FF"/>
    <w:rsid w:val="00496500"/>
    <w:rsid w:val="004968AA"/>
    <w:rsid w:val="00496927"/>
    <w:rsid w:val="00496A5D"/>
    <w:rsid w:val="00496B10"/>
    <w:rsid w:val="00496B83"/>
    <w:rsid w:val="004970A1"/>
    <w:rsid w:val="004970A4"/>
    <w:rsid w:val="00497737"/>
    <w:rsid w:val="00497848"/>
    <w:rsid w:val="00497B78"/>
    <w:rsid w:val="00497F16"/>
    <w:rsid w:val="00497F6F"/>
    <w:rsid w:val="004A0574"/>
    <w:rsid w:val="004A15D5"/>
    <w:rsid w:val="004A1A84"/>
    <w:rsid w:val="004A1F0E"/>
    <w:rsid w:val="004A2592"/>
    <w:rsid w:val="004A2EAD"/>
    <w:rsid w:val="004A31C5"/>
    <w:rsid w:val="004A3366"/>
    <w:rsid w:val="004A362F"/>
    <w:rsid w:val="004A3C80"/>
    <w:rsid w:val="004A4015"/>
    <w:rsid w:val="004A4C56"/>
    <w:rsid w:val="004A5022"/>
    <w:rsid w:val="004A531B"/>
    <w:rsid w:val="004A5519"/>
    <w:rsid w:val="004A59C0"/>
    <w:rsid w:val="004A59CB"/>
    <w:rsid w:val="004A5A17"/>
    <w:rsid w:val="004A5DC7"/>
    <w:rsid w:val="004A6067"/>
    <w:rsid w:val="004A66F8"/>
    <w:rsid w:val="004A714E"/>
    <w:rsid w:val="004A727B"/>
    <w:rsid w:val="004A7791"/>
    <w:rsid w:val="004A77CE"/>
    <w:rsid w:val="004A7EC3"/>
    <w:rsid w:val="004B0377"/>
    <w:rsid w:val="004B08EE"/>
    <w:rsid w:val="004B2F58"/>
    <w:rsid w:val="004B302E"/>
    <w:rsid w:val="004B30C0"/>
    <w:rsid w:val="004B30F0"/>
    <w:rsid w:val="004B3CC9"/>
    <w:rsid w:val="004B3E0A"/>
    <w:rsid w:val="004B463E"/>
    <w:rsid w:val="004B6769"/>
    <w:rsid w:val="004B6B75"/>
    <w:rsid w:val="004B6D75"/>
    <w:rsid w:val="004B6DE5"/>
    <w:rsid w:val="004B6F0D"/>
    <w:rsid w:val="004B7273"/>
    <w:rsid w:val="004C035C"/>
    <w:rsid w:val="004C0D55"/>
    <w:rsid w:val="004C0DB0"/>
    <w:rsid w:val="004C10C1"/>
    <w:rsid w:val="004C10E6"/>
    <w:rsid w:val="004C11F3"/>
    <w:rsid w:val="004C16E5"/>
    <w:rsid w:val="004C18B9"/>
    <w:rsid w:val="004C1A10"/>
    <w:rsid w:val="004C1F31"/>
    <w:rsid w:val="004C20C9"/>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2DA"/>
    <w:rsid w:val="004C7392"/>
    <w:rsid w:val="004C7595"/>
    <w:rsid w:val="004C79E2"/>
    <w:rsid w:val="004D0357"/>
    <w:rsid w:val="004D05C3"/>
    <w:rsid w:val="004D0908"/>
    <w:rsid w:val="004D09FE"/>
    <w:rsid w:val="004D0AC3"/>
    <w:rsid w:val="004D0C0E"/>
    <w:rsid w:val="004D0C40"/>
    <w:rsid w:val="004D0C5A"/>
    <w:rsid w:val="004D1008"/>
    <w:rsid w:val="004D13A8"/>
    <w:rsid w:val="004D1549"/>
    <w:rsid w:val="004D2914"/>
    <w:rsid w:val="004D297C"/>
    <w:rsid w:val="004D2F4D"/>
    <w:rsid w:val="004D43F0"/>
    <w:rsid w:val="004D4EB0"/>
    <w:rsid w:val="004D5232"/>
    <w:rsid w:val="004D5261"/>
    <w:rsid w:val="004D53DA"/>
    <w:rsid w:val="004D5885"/>
    <w:rsid w:val="004D633D"/>
    <w:rsid w:val="004D650F"/>
    <w:rsid w:val="004D65D0"/>
    <w:rsid w:val="004D6917"/>
    <w:rsid w:val="004D6DEB"/>
    <w:rsid w:val="004E03AC"/>
    <w:rsid w:val="004E06AA"/>
    <w:rsid w:val="004E088E"/>
    <w:rsid w:val="004E094C"/>
    <w:rsid w:val="004E0951"/>
    <w:rsid w:val="004E09B2"/>
    <w:rsid w:val="004E0E21"/>
    <w:rsid w:val="004E1D55"/>
    <w:rsid w:val="004E1F09"/>
    <w:rsid w:val="004E24C8"/>
    <w:rsid w:val="004E26F0"/>
    <w:rsid w:val="004E2F3C"/>
    <w:rsid w:val="004E3237"/>
    <w:rsid w:val="004E3D9A"/>
    <w:rsid w:val="004E3F63"/>
    <w:rsid w:val="004E436D"/>
    <w:rsid w:val="004E46DB"/>
    <w:rsid w:val="004E4A1B"/>
    <w:rsid w:val="004E4B0F"/>
    <w:rsid w:val="004E56C6"/>
    <w:rsid w:val="004E5C02"/>
    <w:rsid w:val="004E6006"/>
    <w:rsid w:val="004E629C"/>
    <w:rsid w:val="004E6470"/>
    <w:rsid w:val="004E6F09"/>
    <w:rsid w:val="004E6F34"/>
    <w:rsid w:val="004E773B"/>
    <w:rsid w:val="004E77E3"/>
    <w:rsid w:val="004E7A1B"/>
    <w:rsid w:val="004F0707"/>
    <w:rsid w:val="004F0AC2"/>
    <w:rsid w:val="004F158C"/>
    <w:rsid w:val="004F22D1"/>
    <w:rsid w:val="004F282C"/>
    <w:rsid w:val="004F4323"/>
    <w:rsid w:val="004F4442"/>
    <w:rsid w:val="004F445D"/>
    <w:rsid w:val="004F47AF"/>
    <w:rsid w:val="004F4AB7"/>
    <w:rsid w:val="004F4C82"/>
    <w:rsid w:val="004F4DA1"/>
    <w:rsid w:val="004F4DD0"/>
    <w:rsid w:val="004F501C"/>
    <w:rsid w:val="004F5249"/>
    <w:rsid w:val="004F56DE"/>
    <w:rsid w:val="004F6852"/>
    <w:rsid w:val="004F6A74"/>
    <w:rsid w:val="004F74C6"/>
    <w:rsid w:val="004F7958"/>
    <w:rsid w:val="004F7A04"/>
    <w:rsid w:val="005000BA"/>
    <w:rsid w:val="00501227"/>
    <w:rsid w:val="00501980"/>
    <w:rsid w:val="00501F62"/>
    <w:rsid w:val="00501F6F"/>
    <w:rsid w:val="0050257C"/>
    <w:rsid w:val="0050302C"/>
    <w:rsid w:val="00503504"/>
    <w:rsid w:val="0050355F"/>
    <w:rsid w:val="00503D30"/>
    <w:rsid w:val="00503EE4"/>
    <w:rsid w:val="00504131"/>
    <w:rsid w:val="00504296"/>
    <w:rsid w:val="005042B7"/>
    <w:rsid w:val="0050497F"/>
    <w:rsid w:val="005051E6"/>
    <w:rsid w:val="0050520A"/>
    <w:rsid w:val="00505501"/>
    <w:rsid w:val="00505751"/>
    <w:rsid w:val="00506616"/>
    <w:rsid w:val="00506A4B"/>
    <w:rsid w:val="005074CF"/>
    <w:rsid w:val="00510247"/>
    <w:rsid w:val="00510AF6"/>
    <w:rsid w:val="00510F9A"/>
    <w:rsid w:val="00512760"/>
    <w:rsid w:val="005128EC"/>
    <w:rsid w:val="00512E49"/>
    <w:rsid w:val="00513EE2"/>
    <w:rsid w:val="00514292"/>
    <w:rsid w:val="00514411"/>
    <w:rsid w:val="0051455F"/>
    <w:rsid w:val="00514813"/>
    <w:rsid w:val="00514F35"/>
    <w:rsid w:val="00515648"/>
    <w:rsid w:val="005158B5"/>
    <w:rsid w:val="00515A4E"/>
    <w:rsid w:val="00515A8E"/>
    <w:rsid w:val="00515D53"/>
    <w:rsid w:val="00515D78"/>
    <w:rsid w:val="005165CF"/>
    <w:rsid w:val="005166D3"/>
    <w:rsid w:val="00516D8F"/>
    <w:rsid w:val="00517511"/>
    <w:rsid w:val="00517F49"/>
    <w:rsid w:val="005201C8"/>
    <w:rsid w:val="00520F7F"/>
    <w:rsid w:val="005218CD"/>
    <w:rsid w:val="0052219E"/>
    <w:rsid w:val="005221EB"/>
    <w:rsid w:val="00522555"/>
    <w:rsid w:val="00522640"/>
    <w:rsid w:val="00523250"/>
    <w:rsid w:val="0052349C"/>
    <w:rsid w:val="005234FE"/>
    <w:rsid w:val="00523725"/>
    <w:rsid w:val="0052383C"/>
    <w:rsid w:val="00524485"/>
    <w:rsid w:val="005244E4"/>
    <w:rsid w:val="00524894"/>
    <w:rsid w:val="00524A9F"/>
    <w:rsid w:val="00525F86"/>
    <w:rsid w:val="00526814"/>
    <w:rsid w:val="00526DE6"/>
    <w:rsid w:val="0052740C"/>
    <w:rsid w:val="00530935"/>
    <w:rsid w:val="005309AE"/>
    <w:rsid w:val="005314BC"/>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3786C"/>
    <w:rsid w:val="00540198"/>
    <w:rsid w:val="005406C0"/>
    <w:rsid w:val="005407A3"/>
    <w:rsid w:val="00540DD2"/>
    <w:rsid w:val="0054148C"/>
    <w:rsid w:val="00541596"/>
    <w:rsid w:val="00541986"/>
    <w:rsid w:val="00542A67"/>
    <w:rsid w:val="0054409B"/>
    <w:rsid w:val="005443C4"/>
    <w:rsid w:val="00544464"/>
    <w:rsid w:val="005449F2"/>
    <w:rsid w:val="00544BD3"/>
    <w:rsid w:val="00545B40"/>
    <w:rsid w:val="00545FEA"/>
    <w:rsid w:val="005474F0"/>
    <w:rsid w:val="005477C9"/>
    <w:rsid w:val="005505FC"/>
    <w:rsid w:val="00550BC2"/>
    <w:rsid w:val="00550BEB"/>
    <w:rsid w:val="00550CDC"/>
    <w:rsid w:val="005510AA"/>
    <w:rsid w:val="00551262"/>
    <w:rsid w:val="0055136A"/>
    <w:rsid w:val="0055137D"/>
    <w:rsid w:val="00551388"/>
    <w:rsid w:val="0055142D"/>
    <w:rsid w:val="00551F4C"/>
    <w:rsid w:val="00552775"/>
    <w:rsid w:val="00552900"/>
    <w:rsid w:val="005529AF"/>
    <w:rsid w:val="00553A7E"/>
    <w:rsid w:val="0055545B"/>
    <w:rsid w:val="005562E7"/>
    <w:rsid w:val="00556D8B"/>
    <w:rsid w:val="00560E1B"/>
    <w:rsid w:val="00561A22"/>
    <w:rsid w:val="00561CB4"/>
    <w:rsid w:val="00561FB6"/>
    <w:rsid w:val="005620E4"/>
    <w:rsid w:val="00562880"/>
    <w:rsid w:val="00563B2D"/>
    <w:rsid w:val="00563C13"/>
    <w:rsid w:val="00563E41"/>
    <w:rsid w:val="005648F1"/>
    <w:rsid w:val="005654B7"/>
    <w:rsid w:val="0056641D"/>
    <w:rsid w:val="005667D7"/>
    <w:rsid w:val="00566DB5"/>
    <w:rsid w:val="00567330"/>
    <w:rsid w:val="005674E9"/>
    <w:rsid w:val="00567618"/>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4FC1"/>
    <w:rsid w:val="005750A1"/>
    <w:rsid w:val="00575169"/>
    <w:rsid w:val="0057569F"/>
    <w:rsid w:val="005779E6"/>
    <w:rsid w:val="00577B43"/>
    <w:rsid w:val="00577BBB"/>
    <w:rsid w:val="00577C2C"/>
    <w:rsid w:val="0058040A"/>
    <w:rsid w:val="00580C30"/>
    <w:rsid w:val="00580C39"/>
    <w:rsid w:val="00580FDB"/>
    <w:rsid w:val="0058103D"/>
    <w:rsid w:val="00581192"/>
    <w:rsid w:val="0058121E"/>
    <w:rsid w:val="005815E3"/>
    <w:rsid w:val="0058186B"/>
    <w:rsid w:val="00581F30"/>
    <w:rsid w:val="00581FA5"/>
    <w:rsid w:val="0058233F"/>
    <w:rsid w:val="005826DC"/>
    <w:rsid w:val="005828A4"/>
    <w:rsid w:val="00582DBB"/>
    <w:rsid w:val="005831A2"/>
    <w:rsid w:val="0058343D"/>
    <w:rsid w:val="00583594"/>
    <w:rsid w:val="00585108"/>
    <w:rsid w:val="00585448"/>
    <w:rsid w:val="005855B4"/>
    <w:rsid w:val="005856E8"/>
    <w:rsid w:val="00586410"/>
    <w:rsid w:val="005865B3"/>
    <w:rsid w:val="00586C09"/>
    <w:rsid w:val="00587AF0"/>
    <w:rsid w:val="00587B7E"/>
    <w:rsid w:val="00587CD4"/>
    <w:rsid w:val="00587D0E"/>
    <w:rsid w:val="00587E80"/>
    <w:rsid w:val="00590019"/>
    <w:rsid w:val="005901DE"/>
    <w:rsid w:val="00590CC8"/>
    <w:rsid w:val="00590D28"/>
    <w:rsid w:val="00590E23"/>
    <w:rsid w:val="0059104D"/>
    <w:rsid w:val="005914AD"/>
    <w:rsid w:val="00591873"/>
    <w:rsid w:val="0059274F"/>
    <w:rsid w:val="005928A7"/>
    <w:rsid w:val="00592B31"/>
    <w:rsid w:val="00592EED"/>
    <w:rsid w:val="0059391C"/>
    <w:rsid w:val="00593A87"/>
    <w:rsid w:val="00593B55"/>
    <w:rsid w:val="005941A4"/>
    <w:rsid w:val="00596230"/>
    <w:rsid w:val="00596C9A"/>
    <w:rsid w:val="0059735E"/>
    <w:rsid w:val="00597949"/>
    <w:rsid w:val="005979BD"/>
    <w:rsid w:val="005A0698"/>
    <w:rsid w:val="005A0B2E"/>
    <w:rsid w:val="005A0C21"/>
    <w:rsid w:val="005A0D93"/>
    <w:rsid w:val="005A164B"/>
    <w:rsid w:val="005A18C5"/>
    <w:rsid w:val="005A19E8"/>
    <w:rsid w:val="005A1BD9"/>
    <w:rsid w:val="005A217E"/>
    <w:rsid w:val="005A2500"/>
    <w:rsid w:val="005A25BD"/>
    <w:rsid w:val="005A2995"/>
    <w:rsid w:val="005A29F0"/>
    <w:rsid w:val="005A2B1C"/>
    <w:rsid w:val="005A2D93"/>
    <w:rsid w:val="005A34D0"/>
    <w:rsid w:val="005A39BC"/>
    <w:rsid w:val="005A40D1"/>
    <w:rsid w:val="005A55AA"/>
    <w:rsid w:val="005A561F"/>
    <w:rsid w:val="005A5D6D"/>
    <w:rsid w:val="005A6088"/>
    <w:rsid w:val="005A62C0"/>
    <w:rsid w:val="005A65EC"/>
    <w:rsid w:val="005A6F74"/>
    <w:rsid w:val="005A7A0B"/>
    <w:rsid w:val="005B0693"/>
    <w:rsid w:val="005B07BC"/>
    <w:rsid w:val="005B0FB6"/>
    <w:rsid w:val="005B112E"/>
    <w:rsid w:val="005B2174"/>
    <w:rsid w:val="005B3701"/>
    <w:rsid w:val="005B375B"/>
    <w:rsid w:val="005B3E56"/>
    <w:rsid w:val="005B5C8A"/>
    <w:rsid w:val="005B65FA"/>
    <w:rsid w:val="005B66F0"/>
    <w:rsid w:val="005B690A"/>
    <w:rsid w:val="005B778F"/>
    <w:rsid w:val="005B77B5"/>
    <w:rsid w:val="005C014A"/>
    <w:rsid w:val="005C01CC"/>
    <w:rsid w:val="005C07EB"/>
    <w:rsid w:val="005C0BBA"/>
    <w:rsid w:val="005C11FF"/>
    <w:rsid w:val="005C1FBE"/>
    <w:rsid w:val="005C24A2"/>
    <w:rsid w:val="005C2636"/>
    <w:rsid w:val="005C280E"/>
    <w:rsid w:val="005C290C"/>
    <w:rsid w:val="005C2932"/>
    <w:rsid w:val="005C2F4C"/>
    <w:rsid w:val="005C33BF"/>
    <w:rsid w:val="005C359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C1B"/>
    <w:rsid w:val="005D0D33"/>
    <w:rsid w:val="005D0D5C"/>
    <w:rsid w:val="005D105F"/>
    <w:rsid w:val="005D14B6"/>
    <w:rsid w:val="005D14F9"/>
    <w:rsid w:val="005D18D6"/>
    <w:rsid w:val="005D1CD4"/>
    <w:rsid w:val="005D252C"/>
    <w:rsid w:val="005D2535"/>
    <w:rsid w:val="005D291F"/>
    <w:rsid w:val="005D2A38"/>
    <w:rsid w:val="005D3106"/>
    <w:rsid w:val="005D3954"/>
    <w:rsid w:val="005D4046"/>
    <w:rsid w:val="005D4622"/>
    <w:rsid w:val="005D46D0"/>
    <w:rsid w:val="005D51AB"/>
    <w:rsid w:val="005D6310"/>
    <w:rsid w:val="005D6351"/>
    <w:rsid w:val="005D6603"/>
    <w:rsid w:val="005D7331"/>
    <w:rsid w:val="005D757B"/>
    <w:rsid w:val="005D78FC"/>
    <w:rsid w:val="005D79B1"/>
    <w:rsid w:val="005D7EDA"/>
    <w:rsid w:val="005E00C3"/>
    <w:rsid w:val="005E034B"/>
    <w:rsid w:val="005E08F4"/>
    <w:rsid w:val="005E0F2A"/>
    <w:rsid w:val="005E0FE2"/>
    <w:rsid w:val="005E15AE"/>
    <w:rsid w:val="005E1C01"/>
    <w:rsid w:val="005E1CD3"/>
    <w:rsid w:val="005E24CC"/>
    <w:rsid w:val="005E2A96"/>
    <w:rsid w:val="005E2EB9"/>
    <w:rsid w:val="005E3E10"/>
    <w:rsid w:val="005E3FC0"/>
    <w:rsid w:val="005E41DE"/>
    <w:rsid w:val="005E43EF"/>
    <w:rsid w:val="005E4E21"/>
    <w:rsid w:val="005E6029"/>
    <w:rsid w:val="005E61F2"/>
    <w:rsid w:val="005E6655"/>
    <w:rsid w:val="005E70DF"/>
    <w:rsid w:val="005E75DB"/>
    <w:rsid w:val="005E792F"/>
    <w:rsid w:val="005E7A00"/>
    <w:rsid w:val="005E7C72"/>
    <w:rsid w:val="005F0516"/>
    <w:rsid w:val="005F07F3"/>
    <w:rsid w:val="005F0AFB"/>
    <w:rsid w:val="005F0E65"/>
    <w:rsid w:val="005F0FFC"/>
    <w:rsid w:val="005F1532"/>
    <w:rsid w:val="005F1AC0"/>
    <w:rsid w:val="005F2026"/>
    <w:rsid w:val="005F2083"/>
    <w:rsid w:val="005F2203"/>
    <w:rsid w:val="005F34BB"/>
    <w:rsid w:val="005F38BC"/>
    <w:rsid w:val="005F3ED5"/>
    <w:rsid w:val="005F4132"/>
    <w:rsid w:val="005F4214"/>
    <w:rsid w:val="005F4529"/>
    <w:rsid w:val="005F4804"/>
    <w:rsid w:val="005F4BD1"/>
    <w:rsid w:val="005F4D9B"/>
    <w:rsid w:val="005F4E45"/>
    <w:rsid w:val="005F507B"/>
    <w:rsid w:val="005F5B6A"/>
    <w:rsid w:val="005F5BBA"/>
    <w:rsid w:val="005F6829"/>
    <w:rsid w:val="005F7355"/>
    <w:rsid w:val="005F74B0"/>
    <w:rsid w:val="005F7596"/>
    <w:rsid w:val="005F7929"/>
    <w:rsid w:val="0060000C"/>
    <w:rsid w:val="006001F7"/>
    <w:rsid w:val="00600DE8"/>
    <w:rsid w:val="006018EF"/>
    <w:rsid w:val="00601A63"/>
    <w:rsid w:val="00601E7F"/>
    <w:rsid w:val="006024F3"/>
    <w:rsid w:val="00602571"/>
    <w:rsid w:val="00602F6F"/>
    <w:rsid w:val="006033FC"/>
    <w:rsid w:val="00604277"/>
    <w:rsid w:val="00604415"/>
    <w:rsid w:val="00604C1A"/>
    <w:rsid w:val="0060512C"/>
    <w:rsid w:val="006056C6"/>
    <w:rsid w:val="0060586E"/>
    <w:rsid w:val="00605C24"/>
    <w:rsid w:val="00605DBF"/>
    <w:rsid w:val="00605EB0"/>
    <w:rsid w:val="006062E9"/>
    <w:rsid w:val="00606394"/>
    <w:rsid w:val="00606B06"/>
    <w:rsid w:val="00607202"/>
    <w:rsid w:val="006074A1"/>
    <w:rsid w:val="0060780B"/>
    <w:rsid w:val="0060798C"/>
    <w:rsid w:val="00607E58"/>
    <w:rsid w:val="00610206"/>
    <w:rsid w:val="00610800"/>
    <w:rsid w:val="00610A21"/>
    <w:rsid w:val="00610DE5"/>
    <w:rsid w:val="0061163C"/>
    <w:rsid w:val="00611769"/>
    <w:rsid w:val="00611ABC"/>
    <w:rsid w:val="00611ADE"/>
    <w:rsid w:val="006122BA"/>
    <w:rsid w:val="0061254B"/>
    <w:rsid w:val="006126E9"/>
    <w:rsid w:val="00612C8B"/>
    <w:rsid w:val="0061334E"/>
    <w:rsid w:val="0061342A"/>
    <w:rsid w:val="00613852"/>
    <w:rsid w:val="00613907"/>
    <w:rsid w:val="0061390D"/>
    <w:rsid w:val="00613B11"/>
    <w:rsid w:val="00614261"/>
    <w:rsid w:val="00614394"/>
    <w:rsid w:val="00614788"/>
    <w:rsid w:val="00614D03"/>
    <w:rsid w:val="00614DBE"/>
    <w:rsid w:val="00615889"/>
    <w:rsid w:val="00615A5B"/>
    <w:rsid w:val="00616B30"/>
    <w:rsid w:val="00616BBE"/>
    <w:rsid w:val="006170C8"/>
    <w:rsid w:val="00617963"/>
    <w:rsid w:val="00617B07"/>
    <w:rsid w:val="00617D57"/>
    <w:rsid w:val="006201F1"/>
    <w:rsid w:val="00620A25"/>
    <w:rsid w:val="0062139B"/>
    <w:rsid w:val="006218F0"/>
    <w:rsid w:val="00621DBA"/>
    <w:rsid w:val="006224BE"/>
    <w:rsid w:val="006228E0"/>
    <w:rsid w:val="0062311B"/>
    <w:rsid w:val="006233B6"/>
    <w:rsid w:val="006236F3"/>
    <w:rsid w:val="0062383C"/>
    <w:rsid w:val="00623CD1"/>
    <w:rsid w:val="00623E53"/>
    <w:rsid w:val="00624DC6"/>
    <w:rsid w:val="00624E1A"/>
    <w:rsid w:val="0062638C"/>
    <w:rsid w:val="00626452"/>
    <w:rsid w:val="006269F6"/>
    <w:rsid w:val="00626E30"/>
    <w:rsid w:val="006271AA"/>
    <w:rsid w:val="00627220"/>
    <w:rsid w:val="0063017E"/>
    <w:rsid w:val="006301FF"/>
    <w:rsid w:val="006302B0"/>
    <w:rsid w:val="006307FD"/>
    <w:rsid w:val="00630A71"/>
    <w:rsid w:val="00630F49"/>
    <w:rsid w:val="00631303"/>
    <w:rsid w:val="0063150A"/>
    <w:rsid w:val="00631520"/>
    <w:rsid w:val="0063155B"/>
    <w:rsid w:val="006319C7"/>
    <w:rsid w:val="0063214A"/>
    <w:rsid w:val="00632622"/>
    <w:rsid w:val="00632A12"/>
    <w:rsid w:val="006335C9"/>
    <w:rsid w:val="006336CB"/>
    <w:rsid w:val="00633B4B"/>
    <w:rsid w:val="00633DAB"/>
    <w:rsid w:val="0063402E"/>
    <w:rsid w:val="00634367"/>
    <w:rsid w:val="00634530"/>
    <w:rsid w:val="0063482C"/>
    <w:rsid w:val="006348B3"/>
    <w:rsid w:val="00634DC7"/>
    <w:rsid w:val="00635D60"/>
    <w:rsid w:val="006368E8"/>
    <w:rsid w:val="00636AA0"/>
    <w:rsid w:val="00636D97"/>
    <w:rsid w:val="00636F5D"/>
    <w:rsid w:val="006378BF"/>
    <w:rsid w:val="00637F7B"/>
    <w:rsid w:val="00640269"/>
    <w:rsid w:val="0064045B"/>
    <w:rsid w:val="00640BA3"/>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735"/>
    <w:rsid w:val="00645F5F"/>
    <w:rsid w:val="0064659F"/>
    <w:rsid w:val="00646DAF"/>
    <w:rsid w:val="006474F4"/>
    <w:rsid w:val="006476CA"/>
    <w:rsid w:val="00647D6A"/>
    <w:rsid w:val="00647E25"/>
    <w:rsid w:val="0065039A"/>
    <w:rsid w:val="0065040C"/>
    <w:rsid w:val="006506A3"/>
    <w:rsid w:val="00650880"/>
    <w:rsid w:val="00650F35"/>
    <w:rsid w:val="0065125C"/>
    <w:rsid w:val="00651AA8"/>
    <w:rsid w:val="006528DC"/>
    <w:rsid w:val="006529E2"/>
    <w:rsid w:val="00652EF2"/>
    <w:rsid w:val="006534A5"/>
    <w:rsid w:val="00653F7C"/>
    <w:rsid w:val="00653FC5"/>
    <w:rsid w:val="0065424B"/>
    <w:rsid w:val="006545EB"/>
    <w:rsid w:val="00654AB8"/>
    <w:rsid w:val="00654B2C"/>
    <w:rsid w:val="00654B36"/>
    <w:rsid w:val="00654C01"/>
    <w:rsid w:val="00654F33"/>
    <w:rsid w:val="00654F63"/>
    <w:rsid w:val="00655603"/>
    <w:rsid w:val="00655FEB"/>
    <w:rsid w:val="0065674C"/>
    <w:rsid w:val="00657566"/>
    <w:rsid w:val="00657CAA"/>
    <w:rsid w:val="00660322"/>
    <w:rsid w:val="0066067E"/>
    <w:rsid w:val="0066087B"/>
    <w:rsid w:val="00660910"/>
    <w:rsid w:val="00660E2D"/>
    <w:rsid w:val="0066106E"/>
    <w:rsid w:val="00662214"/>
    <w:rsid w:val="00662B62"/>
    <w:rsid w:val="00662D5C"/>
    <w:rsid w:val="00663367"/>
    <w:rsid w:val="00663568"/>
    <w:rsid w:val="00663FF6"/>
    <w:rsid w:val="006640AB"/>
    <w:rsid w:val="0066456F"/>
    <w:rsid w:val="00664A09"/>
    <w:rsid w:val="00664A1F"/>
    <w:rsid w:val="006665EE"/>
    <w:rsid w:val="0066678A"/>
    <w:rsid w:val="00666A52"/>
    <w:rsid w:val="00667051"/>
    <w:rsid w:val="00667448"/>
    <w:rsid w:val="006677D0"/>
    <w:rsid w:val="00667A99"/>
    <w:rsid w:val="00670229"/>
    <w:rsid w:val="00670494"/>
    <w:rsid w:val="006709DD"/>
    <w:rsid w:val="00670AC4"/>
    <w:rsid w:val="00670C88"/>
    <w:rsid w:val="00670F48"/>
    <w:rsid w:val="00671255"/>
    <w:rsid w:val="0067141B"/>
    <w:rsid w:val="00671A0E"/>
    <w:rsid w:val="00671B62"/>
    <w:rsid w:val="006722DE"/>
    <w:rsid w:val="0067233B"/>
    <w:rsid w:val="00672510"/>
    <w:rsid w:val="00672C94"/>
    <w:rsid w:val="00672E2F"/>
    <w:rsid w:val="00673604"/>
    <w:rsid w:val="00674364"/>
    <w:rsid w:val="0067490B"/>
    <w:rsid w:val="00674AB7"/>
    <w:rsid w:val="00674BDF"/>
    <w:rsid w:val="00674F79"/>
    <w:rsid w:val="00675A92"/>
    <w:rsid w:val="00675FCE"/>
    <w:rsid w:val="006760E9"/>
    <w:rsid w:val="00676BBA"/>
    <w:rsid w:val="00676EBD"/>
    <w:rsid w:val="00677E2B"/>
    <w:rsid w:val="00680483"/>
    <w:rsid w:val="006806FC"/>
    <w:rsid w:val="00680B64"/>
    <w:rsid w:val="00680BEC"/>
    <w:rsid w:val="00681E89"/>
    <w:rsid w:val="00681EB4"/>
    <w:rsid w:val="00681EBB"/>
    <w:rsid w:val="00682064"/>
    <w:rsid w:val="00682269"/>
    <w:rsid w:val="006829A9"/>
    <w:rsid w:val="00682B8B"/>
    <w:rsid w:val="00682EB2"/>
    <w:rsid w:val="00683100"/>
    <w:rsid w:val="00683AED"/>
    <w:rsid w:val="00685406"/>
    <w:rsid w:val="00685457"/>
    <w:rsid w:val="00685845"/>
    <w:rsid w:val="00685C85"/>
    <w:rsid w:val="00685D7B"/>
    <w:rsid w:val="00685F4A"/>
    <w:rsid w:val="00686135"/>
    <w:rsid w:val="0068660D"/>
    <w:rsid w:val="0068661C"/>
    <w:rsid w:val="006866B4"/>
    <w:rsid w:val="006868DF"/>
    <w:rsid w:val="00686A5D"/>
    <w:rsid w:val="00686A89"/>
    <w:rsid w:val="00686DCA"/>
    <w:rsid w:val="0068786A"/>
    <w:rsid w:val="00687CFA"/>
    <w:rsid w:val="00687EAF"/>
    <w:rsid w:val="006903E3"/>
    <w:rsid w:val="00691575"/>
    <w:rsid w:val="00691597"/>
    <w:rsid w:val="00691676"/>
    <w:rsid w:val="00691957"/>
    <w:rsid w:val="00691AC7"/>
    <w:rsid w:val="00691CC9"/>
    <w:rsid w:val="00691E20"/>
    <w:rsid w:val="00692BAE"/>
    <w:rsid w:val="00692EEA"/>
    <w:rsid w:val="0069304B"/>
    <w:rsid w:val="006934B0"/>
    <w:rsid w:val="00693793"/>
    <w:rsid w:val="00694360"/>
    <w:rsid w:val="00694E7A"/>
    <w:rsid w:val="00696479"/>
    <w:rsid w:val="006966DA"/>
    <w:rsid w:val="00696771"/>
    <w:rsid w:val="00696A0B"/>
    <w:rsid w:val="0069712A"/>
    <w:rsid w:val="0069794C"/>
    <w:rsid w:val="00697CD3"/>
    <w:rsid w:val="00697F0C"/>
    <w:rsid w:val="006A02BC"/>
    <w:rsid w:val="006A061A"/>
    <w:rsid w:val="006A0C89"/>
    <w:rsid w:val="006A0E22"/>
    <w:rsid w:val="006A127C"/>
    <w:rsid w:val="006A14DC"/>
    <w:rsid w:val="006A25D6"/>
    <w:rsid w:val="006A365A"/>
    <w:rsid w:val="006A3A89"/>
    <w:rsid w:val="006A3C8F"/>
    <w:rsid w:val="006A428C"/>
    <w:rsid w:val="006A493D"/>
    <w:rsid w:val="006A4A27"/>
    <w:rsid w:val="006A4BC7"/>
    <w:rsid w:val="006A4ECB"/>
    <w:rsid w:val="006A588E"/>
    <w:rsid w:val="006A5AC4"/>
    <w:rsid w:val="006A621E"/>
    <w:rsid w:val="006A7112"/>
    <w:rsid w:val="006A7466"/>
    <w:rsid w:val="006A7572"/>
    <w:rsid w:val="006A7701"/>
    <w:rsid w:val="006A7C12"/>
    <w:rsid w:val="006B03B1"/>
    <w:rsid w:val="006B0700"/>
    <w:rsid w:val="006B0939"/>
    <w:rsid w:val="006B0CA7"/>
    <w:rsid w:val="006B159D"/>
    <w:rsid w:val="006B1964"/>
    <w:rsid w:val="006B1B33"/>
    <w:rsid w:val="006B1CE8"/>
    <w:rsid w:val="006B21DA"/>
    <w:rsid w:val="006B28F0"/>
    <w:rsid w:val="006B30DF"/>
    <w:rsid w:val="006B331B"/>
    <w:rsid w:val="006B3471"/>
    <w:rsid w:val="006B3B7A"/>
    <w:rsid w:val="006B4772"/>
    <w:rsid w:val="006B4AB5"/>
    <w:rsid w:val="006B58D9"/>
    <w:rsid w:val="006B5ABF"/>
    <w:rsid w:val="006B5B2B"/>
    <w:rsid w:val="006B644F"/>
    <w:rsid w:val="006B657D"/>
    <w:rsid w:val="006B68F1"/>
    <w:rsid w:val="006B69DB"/>
    <w:rsid w:val="006B7069"/>
    <w:rsid w:val="006B71FC"/>
    <w:rsid w:val="006B7956"/>
    <w:rsid w:val="006B7C8E"/>
    <w:rsid w:val="006B7DB4"/>
    <w:rsid w:val="006C06ED"/>
    <w:rsid w:val="006C0A3C"/>
    <w:rsid w:val="006C1658"/>
    <w:rsid w:val="006C1B12"/>
    <w:rsid w:val="006C24D2"/>
    <w:rsid w:val="006C26DF"/>
    <w:rsid w:val="006C2827"/>
    <w:rsid w:val="006C2A2C"/>
    <w:rsid w:val="006C33EC"/>
    <w:rsid w:val="006C3777"/>
    <w:rsid w:val="006C3F94"/>
    <w:rsid w:val="006C4718"/>
    <w:rsid w:val="006C4E20"/>
    <w:rsid w:val="006C4EA5"/>
    <w:rsid w:val="006C53BF"/>
    <w:rsid w:val="006C543A"/>
    <w:rsid w:val="006C5535"/>
    <w:rsid w:val="006C5A52"/>
    <w:rsid w:val="006C5B34"/>
    <w:rsid w:val="006C5E21"/>
    <w:rsid w:val="006C6075"/>
    <w:rsid w:val="006C6BCA"/>
    <w:rsid w:val="006C6BD3"/>
    <w:rsid w:val="006C6ED5"/>
    <w:rsid w:val="006C708A"/>
    <w:rsid w:val="006C78D1"/>
    <w:rsid w:val="006C7EF2"/>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5C34"/>
    <w:rsid w:val="006D62D2"/>
    <w:rsid w:val="006D6C66"/>
    <w:rsid w:val="006D7D78"/>
    <w:rsid w:val="006E007C"/>
    <w:rsid w:val="006E018B"/>
    <w:rsid w:val="006E1F6B"/>
    <w:rsid w:val="006E2386"/>
    <w:rsid w:val="006E2453"/>
    <w:rsid w:val="006E2585"/>
    <w:rsid w:val="006E275F"/>
    <w:rsid w:val="006E287C"/>
    <w:rsid w:val="006E2F0A"/>
    <w:rsid w:val="006E3954"/>
    <w:rsid w:val="006E3E29"/>
    <w:rsid w:val="006E4E42"/>
    <w:rsid w:val="006E651A"/>
    <w:rsid w:val="006E65FD"/>
    <w:rsid w:val="006E7001"/>
    <w:rsid w:val="006E7100"/>
    <w:rsid w:val="006E7568"/>
    <w:rsid w:val="006E762A"/>
    <w:rsid w:val="006F032C"/>
    <w:rsid w:val="006F0964"/>
    <w:rsid w:val="006F0AF3"/>
    <w:rsid w:val="006F1256"/>
    <w:rsid w:val="006F1FA8"/>
    <w:rsid w:val="006F2216"/>
    <w:rsid w:val="006F3378"/>
    <w:rsid w:val="006F387C"/>
    <w:rsid w:val="006F3A37"/>
    <w:rsid w:val="006F3C5F"/>
    <w:rsid w:val="006F3E79"/>
    <w:rsid w:val="006F4BA2"/>
    <w:rsid w:val="006F5472"/>
    <w:rsid w:val="006F5701"/>
    <w:rsid w:val="006F570C"/>
    <w:rsid w:val="006F59E4"/>
    <w:rsid w:val="006F6809"/>
    <w:rsid w:val="006F694C"/>
    <w:rsid w:val="006F6FDA"/>
    <w:rsid w:val="007002E2"/>
    <w:rsid w:val="00700404"/>
    <w:rsid w:val="00700D1C"/>
    <w:rsid w:val="00700D2D"/>
    <w:rsid w:val="007020CD"/>
    <w:rsid w:val="00702473"/>
    <w:rsid w:val="00702813"/>
    <w:rsid w:val="00702AFF"/>
    <w:rsid w:val="00702F49"/>
    <w:rsid w:val="00703234"/>
    <w:rsid w:val="00703904"/>
    <w:rsid w:val="00703DC8"/>
    <w:rsid w:val="00703E46"/>
    <w:rsid w:val="00704252"/>
    <w:rsid w:val="00704BB8"/>
    <w:rsid w:val="00704CB9"/>
    <w:rsid w:val="00704E76"/>
    <w:rsid w:val="00704F0D"/>
    <w:rsid w:val="0070598F"/>
    <w:rsid w:val="007063D2"/>
    <w:rsid w:val="00706433"/>
    <w:rsid w:val="00707BFC"/>
    <w:rsid w:val="00710505"/>
    <w:rsid w:val="00710C79"/>
    <w:rsid w:val="007111C9"/>
    <w:rsid w:val="007112E5"/>
    <w:rsid w:val="0071157C"/>
    <w:rsid w:val="007116A9"/>
    <w:rsid w:val="007117D5"/>
    <w:rsid w:val="00711871"/>
    <w:rsid w:val="007121C9"/>
    <w:rsid w:val="00712367"/>
    <w:rsid w:val="00712622"/>
    <w:rsid w:val="0071270F"/>
    <w:rsid w:val="007127B2"/>
    <w:rsid w:val="007128D9"/>
    <w:rsid w:val="00712F5E"/>
    <w:rsid w:val="007130D7"/>
    <w:rsid w:val="00715AE0"/>
    <w:rsid w:val="007165B5"/>
    <w:rsid w:val="00716BD6"/>
    <w:rsid w:val="00716FEE"/>
    <w:rsid w:val="0071718A"/>
    <w:rsid w:val="007171A1"/>
    <w:rsid w:val="007171E4"/>
    <w:rsid w:val="007175C2"/>
    <w:rsid w:val="00717642"/>
    <w:rsid w:val="00717A39"/>
    <w:rsid w:val="00717B98"/>
    <w:rsid w:val="00720D7D"/>
    <w:rsid w:val="00720E59"/>
    <w:rsid w:val="00720E8E"/>
    <w:rsid w:val="00721614"/>
    <w:rsid w:val="00721E37"/>
    <w:rsid w:val="007221E2"/>
    <w:rsid w:val="00722AA6"/>
    <w:rsid w:val="00722BCE"/>
    <w:rsid w:val="00722F35"/>
    <w:rsid w:val="00723416"/>
    <w:rsid w:val="00723AAA"/>
    <w:rsid w:val="00723B51"/>
    <w:rsid w:val="0072419F"/>
    <w:rsid w:val="00724EAB"/>
    <w:rsid w:val="007259C2"/>
    <w:rsid w:val="00725FC6"/>
    <w:rsid w:val="00726465"/>
    <w:rsid w:val="0072650F"/>
    <w:rsid w:val="007265BA"/>
    <w:rsid w:val="00726A23"/>
    <w:rsid w:val="00727399"/>
    <w:rsid w:val="007275CF"/>
    <w:rsid w:val="007304FF"/>
    <w:rsid w:val="00730797"/>
    <w:rsid w:val="00730AFF"/>
    <w:rsid w:val="00730B98"/>
    <w:rsid w:val="007310AD"/>
    <w:rsid w:val="007312E0"/>
    <w:rsid w:val="00731AD2"/>
    <w:rsid w:val="00731D29"/>
    <w:rsid w:val="007322AB"/>
    <w:rsid w:val="00732363"/>
    <w:rsid w:val="007329D2"/>
    <w:rsid w:val="007329DC"/>
    <w:rsid w:val="00732AEB"/>
    <w:rsid w:val="00732BF1"/>
    <w:rsid w:val="007331A9"/>
    <w:rsid w:val="007332F0"/>
    <w:rsid w:val="007336A0"/>
    <w:rsid w:val="00733A99"/>
    <w:rsid w:val="00734411"/>
    <w:rsid w:val="007347F9"/>
    <w:rsid w:val="00734F75"/>
    <w:rsid w:val="0073516D"/>
    <w:rsid w:val="00735318"/>
    <w:rsid w:val="007353A3"/>
    <w:rsid w:val="00735C95"/>
    <w:rsid w:val="007366C7"/>
    <w:rsid w:val="00736B55"/>
    <w:rsid w:val="00736F7A"/>
    <w:rsid w:val="007377DE"/>
    <w:rsid w:val="007378DD"/>
    <w:rsid w:val="00737B89"/>
    <w:rsid w:val="0074034B"/>
    <w:rsid w:val="007405CD"/>
    <w:rsid w:val="00740DBE"/>
    <w:rsid w:val="00740EB9"/>
    <w:rsid w:val="0074103B"/>
    <w:rsid w:val="007412A1"/>
    <w:rsid w:val="0074136C"/>
    <w:rsid w:val="00741DFB"/>
    <w:rsid w:val="00741FEC"/>
    <w:rsid w:val="007420C7"/>
    <w:rsid w:val="00742B8C"/>
    <w:rsid w:val="00743D5F"/>
    <w:rsid w:val="00743E08"/>
    <w:rsid w:val="00743F45"/>
    <w:rsid w:val="00743FD7"/>
    <w:rsid w:val="007446C5"/>
    <w:rsid w:val="007454CD"/>
    <w:rsid w:val="00745C1A"/>
    <w:rsid w:val="00746485"/>
    <w:rsid w:val="00746694"/>
    <w:rsid w:val="007467A5"/>
    <w:rsid w:val="00746C74"/>
    <w:rsid w:val="0074776E"/>
    <w:rsid w:val="00750407"/>
    <w:rsid w:val="0075091F"/>
    <w:rsid w:val="00751275"/>
    <w:rsid w:val="00751560"/>
    <w:rsid w:val="00751760"/>
    <w:rsid w:val="00752B4B"/>
    <w:rsid w:val="00752C78"/>
    <w:rsid w:val="00752E2F"/>
    <w:rsid w:val="00753654"/>
    <w:rsid w:val="00753804"/>
    <w:rsid w:val="0075388B"/>
    <w:rsid w:val="00753E16"/>
    <w:rsid w:val="00754128"/>
    <w:rsid w:val="007543C1"/>
    <w:rsid w:val="00754957"/>
    <w:rsid w:val="00754B49"/>
    <w:rsid w:val="007550AC"/>
    <w:rsid w:val="007554CE"/>
    <w:rsid w:val="0075558E"/>
    <w:rsid w:val="00755BEF"/>
    <w:rsid w:val="00755D3B"/>
    <w:rsid w:val="00756017"/>
    <w:rsid w:val="0075622A"/>
    <w:rsid w:val="00756FEF"/>
    <w:rsid w:val="007573D3"/>
    <w:rsid w:val="0075794E"/>
    <w:rsid w:val="00760997"/>
    <w:rsid w:val="00760C63"/>
    <w:rsid w:val="00760E03"/>
    <w:rsid w:val="00761FED"/>
    <w:rsid w:val="007620B6"/>
    <w:rsid w:val="00762954"/>
    <w:rsid w:val="00762A9F"/>
    <w:rsid w:val="00763ECB"/>
    <w:rsid w:val="00763F09"/>
    <w:rsid w:val="00764000"/>
    <w:rsid w:val="00765F97"/>
    <w:rsid w:val="0076633C"/>
    <w:rsid w:val="007664E3"/>
    <w:rsid w:val="007665F6"/>
    <w:rsid w:val="007666EE"/>
    <w:rsid w:val="0076687C"/>
    <w:rsid w:val="0076691D"/>
    <w:rsid w:val="007669AC"/>
    <w:rsid w:val="00766AF8"/>
    <w:rsid w:val="007670DC"/>
    <w:rsid w:val="007673BE"/>
    <w:rsid w:val="007676C2"/>
    <w:rsid w:val="00767B57"/>
    <w:rsid w:val="007707C1"/>
    <w:rsid w:val="0077086A"/>
    <w:rsid w:val="00770B2C"/>
    <w:rsid w:val="00770C7E"/>
    <w:rsid w:val="00770DF6"/>
    <w:rsid w:val="00770EEE"/>
    <w:rsid w:val="007711E4"/>
    <w:rsid w:val="0077146C"/>
    <w:rsid w:val="00771F9B"/>
    <w:rsid w:val="007725BE"/>
    <w:rsid w:val="00772740"/>
    <w:rsid w:val="00772936"/>
    <w:rsid w:val="00772A39"/>
    <w:rsid w:val="007739E1"/>
    <w:rsid w:val="00773AED"/>
    <w:rsid w:val="00773F82"/>
    <w:rsid w:val="00774207"/>
    <w:rsid w:val="00774314"/>
    <w:rsid w:val="007743A7"/>
    <w:rsid w:val="00774827"/>
    <w:rsid w:val="007749F4"/>
    <w:rsid w:val="00774E70"/>
    <w:rsid w:val="00774F22"/>
    <w:rsid w:val="00774FB4"/>
    <w:rsid w:val="00775075"/>
    <w:rsid w:val="007759B7"/>
    <w:rsid w:val="00776678"/>
    <w:rsid w:val="00777286"/>
    <w:rsid w:val="00777CE2"/>
    <w:rsid w:val="00781228"/>
    <w:rsid w:val="00781D61"/>
    <w:rsid w:val="007820FA"/>
    <w:rsid w:val="00782719"/>
    <w:rsid w:val="00782ABD"/>
    <w:rsid w:val="00782C0F"/>
    <w:rsid w:val="00783765"/>
    <w:rsid w:val="00784224"/>
    <w:rsid w:val="007846D2"/>
    <w:rsid w:val="007848A3"/>
    <w:rsid w:val="00784ADB"/>
    <w:rsid w:val="00784B81"/>
    <w:rsid w:val="007854B3"/>
    <w:rsid w:val="007855B5"/>
    <w:rsid w:val="007856B2"/>
    <w:rsid w:val="007861CA"/>
    <w:rsid w:val="00786A4A"/>
    <w:rsid w:val="00786B99"/>
    <w:rsid w:val="0078783E"/>
    <w:rsid w:val="0079051A"/>
    <w:rsid w:val="007910A5"/>
    <w:rsid w:val="00792739"/>
    <w:rsid w:val="007932E2"/>
    <w:rsid w:val="00793E92"/>
    <w:rsid w:val="00793FDD"/>
    <w:rsid w:val="0079491E"/>
    <w:rsid w:val="00794C46"/>
    <w:rsid w:val="00794DCB"/>
    <w:rsid w:val="00794E61"/>
    <w:rsid w:val="007951DA"/>
    <w:rsid w:val="00795B93"/>
    <w:rsid w:val="0079603C"/>
    <w:rsid w:val="00796779"/>
    <w:rsid w:val="007969E1"/>
    <w:rsid w:val="00797706"/>
    <w:rsid w:val="00797AA9"/>
    <w:rsid w:val="007A0062"/>
    <w:rsid w:val="007A088E"/>
    <w:rsid w:val="007A20C1"/>
    <w:rsid w:val="007A2946"/>
    <w:rsid w:val="007A2CA9"/>
    <w:rsid w:val="007A2F2D"/>
    <w:rsid w:val="007A30F9"/>
    <w:rsid w:val="007A3998"/>
    <w:rsid w:val="007A3C37"/>
    <w:rsid w:val="007A3DFB"/>
    <w:rsid w:val="007A3F3A"/>
    <w:rsid w:val="007A4287"/>
    <w:rsid w:val="007A42AA"/>
    <w:rsid w:val="007A44A0"/>
    <w:rsid w:val="007A4FE7"/>
    <w:rsid w:val="007A5084"/>
    <w:rsid w:val="007A5093"/>
    <w:rsid w:val="007A56B5"/>
    <w:rsid w:val="007A5FC0"/>
    <w:rsid w:val="007A6449"/>
    <w:rsid w:val="007A6497"/>
    <w:rsid w:val="007A667D"/>
    <w:rsid w:val="007A66A0"/>
    <w:rsid w:val="007A6AFF"/>
    <w:rsid w:val="007A76FF"/>
    <w:rsid w:val="007B1565"/>
    <w:rsid w:val="007B1BBC"/>
    <w:rsid w:val="007B303E"/>
    <w:rsid w:val="007B3635"/>
    <w:rsid w:val="007B3727"/>
    <w:rsid w:val="007B466C"/>
    <w:rsid w:val="007B4A85"/>
    <w:rsid w:val="007B4ED2"/>
    <w:rsid w:val="007B5158"/>
    <w:rsid w:val="007B5549"/>
    <w:rsid w:val="007B613C"/>
    <w:rsid w:val="007B62EE"/>
    <w:rsid w:val="007B6D79"/>
    <w:rsid w:val="007B7152"/>
    <w:rsid w:val="007B7B00"/>
    <w:rsid w:val="007C06AA"/>
    <w:rsid w:val="007C0F27"/>
    <w:rsid w:val="007C16E0"/>
    <w:rsid w:val="007C1C77"/>
    <w:rsid w:val="007C1CA2"/>
    <w:rsid w:val="007C1DB1"/>
    <w:rsid w:val="007C1F17"/>
    <w:rsid w:val="007C2069"/>
    <w:rsid w:val="007C2431"/>
    <w:rsid w:val="007C2901"/>
    <w:rsid w:val="007C31E4"/>
    <w:rsid w:val="007C322F"/>
    <w:rsid w:val="007C3C1B"/>
    <w:rsid w:val="007C3F49"/>
    <w:rsid w:val="007C40B5"/>
    <w:rsid w:val="007C459F"/>
    <w:rsid w:val="007C482B"/>
    <w:rsid w:val="007C5A91"/>
    <w:rsid w:val="007C6C2F"/>
    <w:rsid w:val="007C6D12"/>
    <w:rsid w:val="007C741E"/>
    <w:rsid w:val="007C77B4"/>
    <w:rsid w:val="007C785B"/>
    <w:rsid w:val="007C7DD5"/>
    <w:rsid w:val="007C7EBF"/>
    <w:rsid w:val="007D04CE"/>
    <w:rsid w:val="007D0AD3"/>
    <w:rsid w:val="007D0AFB"/>
    <w:rsid w:val="007D0C25"/>
    <w:rsid w:val="007D0DD6"/>
    <w:rsid w:val="007D1B40"/>
    <w:rsid w:val="007D1DF0"/>
    <w:rsid w:val="007D1F44"/>
    <w:rsid w:val="007D365E"/>
    <w:rsid w:val="007D3836"/>
    <w:rsid w:val="007D5992"/>
    <w:rsid w:val="007D59ED"/>
    <w:rsid w:val="007D5B92"/>
    <w:rsid w:val="007D630A"/>
    <w:rsid w:val="007D65DC"/>
    <w:rsid w:val="007D6A7A"/>
    <w:rsid w:val="007D6B4F"/>
    <w:rsid w:val="007D6E07"/>
    <w:rsid w:val="007D7E15"/>
    <w:rsid w:val="007E01D2"/>
    <w:rsid w:val="007E04F4"/>
    <w:rsid w:val="007E08D2"/>
    <w:rsid w:val="007E0B44"/>
    <w:rsid w:val="007E0BCF"/>
    <w:rsid w:val="007E0DC3"/>
    <w:rsid w:val="007E10A5"/>
    <w:rsid w:val="007E1256"/>
    <w:rsid w:val="007E191C"/>
    <w:rsid w:val="007E1B06"/>
    <w:rsid w:val="007E206D"/>
    <w:rsid w:val="007E28A0"/>
    <w:rsid w:val="007E2B8D"/>
    <w:rsid w:val="007E33C2"/>
    <w:rsid w:val="007E34E0"/>
    <w:rsid w:val="007E3890"/>
    <w:rsid w:val="007E417B"/>
    <w:rsid w:val="007E4475"/>
    <w:rsid w:val="007E49F3"/>
    <w:rsid w:val="007E4D19"/>
    <w:rsid w:val="007E549C"/>
    <w:rsid w:val="007E567A"/>
    <w:rsid w:val="007E6D87"/>
    <w:rsid w:val="007E6FEE"/>
    <w:rsid w:val="007E7D66"/>
    <w:rsid w:val="007F0076"/>
    <w:rsid w:val="007F0306"/>
    <w:rsid w:val="007F0881"/>
    <w:rsid w:val="007F0A26"/>
    <w:rsid w:val="007F0C53"/>
    <w:rsid w:val="007F1820"/>
    <w:rsid w:val="007F2337"/>
    <w:rsid w:val="007F234C"/>
    <w:rsid w:val="007F306A"/>
    <w:rsid w:val="007F32B8"/>
    <w:rsid w:val="007F34DA"/>
    <w:rsid w:val="007F38EB"/>
    <w:rsid w:val="007F3A31"/>
    <w:rsid w:val="007F3ECB"/>
    <w:rsid w:val="007F4750"/>
    <w:rsid w:val="007F48B9"/>
    <w:rsid w:val="007F52FB"/>
    <w:rsid w:val="007F53C0"/>
    <w:rsid w:val="007F5BB4"/>
    <w:rsid w:val="007F5D92"/>
    <w:rsid w:val="007F5FF7"/>
    <w:rsid w:val="007F6DDE"/>
    <w:rsid w:val="007F71CD"/>
    <w:rsid w:val="007F760F"/>
    <w:rsid w:val="007F7A99"/>
    <w:rsid w:val="007F7D36"/>
    <w:rsid w:val="007F7F72"/>
    <w:rsid w:val="00800789"/>
    <w:rsid w:val="00800E01"/>
    <w:rsid w:val="008016DA"/>
    <w:rsid w:val="00801770"/>
    <w:rsid w:val="008022F6"/>
    <w:rsid w:val="0080268B"/>
    <w:rsid w:val="00802891"/>
    <w:rsid w:val="00802E92"/>
    <w:rsid w:val="0080374E"/>
    <w:rsid w:val="00803783"/>
    <w:rsid w:val="0080392D"/>
    <w:rsid w:val="00803BAC"/>
    <w:rsid w:val="008040BA"/>
    <w:rsid w:val="00804C6F"/>
    <w:rsid w:val="00804D03"/>
    <w:rsid w:val="00804D12"/>
    <w:rsid w:val="008059A1"/>
    <w:rsid w:val="00805CDE"/>
    <w:rsid w:val="00805F1B"/>
    <w:rsid w:val="00805F80"/>
    <w:rsid w:val="008066B8"/>
    <w:rsid w:val="008067BD"/>
    <w:rsid w:val="00806CBA"/>
    <w:rsid w:val="00807658"/>
    <w:rsid w:val="008101DF"/>
    <w:rsid w:val="00810456"/>
    <w:rsid w:val="00811591"/>
    <w:rsid w:val="00811D52"/>
    <w:rsid w:val="00811EFB"/>
    <w:rsid w:val="00813185"/>
    <w:rsid w:val="00813593"/>
    <w:rsid w:val="008135B4"/>
    <w:rsid w:val="008136A5"/>
    <w:rsid w:val="00813A10"/>
    <w:rsid w:val="00813EC3"/>
    <w:rsid w:val="008143CD"/>
    <w:rsid w:val="008146AC"/>
    <w:rsid w:val="00814B33"/>
    <w:rsid w:val="00815209"/>
    <w:rsid w:val="00815F09"/>
    <w:rsid w:val="008162CD"/>
    <w:rsid w:val="0081643B"/>
    <w:rsid w:val="00816887"/>
    <w:rsid w:val="0082009D"/>
    <w:rsid w:val="008204FC"/>
    <w:rsid w:val="00820908"/>
    <w:rsid w:val="00820E63"/>
    <w:rsid w:val="008211A5"/>
    <w:rsid w:val="008214A8"/>
    <w:rsid w:val="00821FB0"/>
    <w:rsid w:val="00822229"/>
    <w:rsid w:val="00822BE6"/>
    <w:rsid w:val="008233AF"/>
    <w:rsid w:val="00823AE5"/>
    <w:rsid w:val="00823DF1"/>
    <w:rsid w:val="008240D4"/>
    <w:rsid w:val="0082413F"/>
    <w:rsid w:val="00824D82"/>
    <w:rsid w:val="00824F11"/>
    <w:rsid w:val="0082535A"/>
    <w:rsid w:val="00825670"/>
    <w:rsid w:val="008259BB"/>
    <w:rsid w:val="00826A5C"/>
    <w:rsid w:val="00826CEF"/>
    <w:rsid w:val="00826E22"/>
    <w:rsid w:val="0082706A"/>
    <w:rsid w:val="0082763C"/>
    <w:rsid w:val="00827B69"/>
    <w:rsid w:val="00830201"/>
    <w:rsid w:val="008303A3"/>
    <w:rsid w:val="0083064A"/>
    <w:rsid w:val="00830721"/>
    <w:rsid w:val="00830D47"/>
    <w:rsid w:val="008311B4"/>
    <w:rsid w:val="00831ABB"/>
    <w:rsid w:val="00832507"/>
    <w:rsid w:val="0083257C"/>
    <w:rsid w:val="00832C9A"/>
    <w:rsid w:val="008331CC"/>
    <w:rsid w:val="00833972"/>
    <w:rsid w:val="008340C6"/>
    <w:rsid w:val="00834652"/>
    <w:rsid w:val="00834737"/>
    <w:rsid w:val="0083477D"/>
    <w:rsid w:val="00834797"/>
    <w:rsid w:val="00834A09"/>
    <w:rsid w:val="00834F64"/>
    <w:rsid w:val="0083513E"/>
    <w:rsid w:val="00835652"/>
    <w:rsid w:val="00835654"/>
    <w:rsid w:val="00835A36"/>
    <w:rsid w:val="00835B28"/>
    <w:rsid w:val="00835B33"/>
    <w:rsid w:val="00836663"/>
    <w:rsid w:val="00836B80"/>
    <w:rsid w:val="0083785A"/>
    <w:rsid w:val="00837C39"/>
    <w:rsid w:val="00837EF9"/>
    <w:rsid w:val="00840B5E"/>
    <w:rsid w:val="00840D53"/>
    <w:rsid w:val="00842647"/>
    <w:rsid w:val="0084270C"/>
    <w:rsid w:val="008439D6"/>
    <w:rsid w:val="00843ADC"/>
    <w:rsid w:val="00844049"/>
    <w:rsid w:val="008452AC"/>
    <w:rsid w:val="00845D13"/>
    <w:rsid w:val="008460C2"/>
    <w:rsid w:val="008460C8"/>
    <w:rsid w:val="008461E7"/>
    <w:rsid w:val="008463C2"/>
    <w:rsid w:val="008466CA"/>
    <w:rsid w:val="00846E79"/>
    <w:rsid w:val="00846EF2"/>
    <w:rsid w:val="0084772B"/>
    <w:rsid w:val="008479E0"/>
    <w:rsid w:val="00847CFE"/>
    <w:rsid w:val="00850262"/>
    <w:rsid w:val="008503A7"/>
    <w:rsid w:val="00850912"/>
    <w:rsid w:val="00850A22"/>
    <w:rsid w:val="00850C79"/>
    <w:rsid w:val="0085120A"/>
    <w:rsid w:val="008515F5"/>
    <w:rsid w:val="00851ADA"/>
    <w:rsid w:val="00851C7B"/>
    <w:rsid w:val="00852348"/>
    <w:rsid w:val="00852949"/>
    <w:rsid w:val="00852D6E"/>
    <w:rsid w:val="0085352E"/>
    <w:rsid w:val="0085407D"/>
    <w:rsid w:val="0085424F"/>
    <w:rsid w:val="008544B8"/>
    <w:rsid w:val="008546A0"/>
    <w:rsid w:val="00855190"/>
    <w:rsid w:val="008554C2"/>
    <w:rsid w:val="0085550C"/>
    <w:rsid w:val="008555AA"/>
    <w:rsid w:val="00855741"/>
    <w:rsid w:val="00855AFE"/>
    <w:rsid w:val="00856345"/>
    <w:rsid w:val="00856D17"/>
    <w:rsid w:val="00857054"/>
    <w:rsid w:val="00857343"/>
    <w:rsid w:val="00857351"/>
    <w:rsid w:val="008573B8"/>
    <w:rsid w:val="008573F8"/>
    <w:rsid w:val="0085793F"/>
    <w:rsid w:val="00857A3A"/>
    <w:rsid w:val="00860556"/>
    <w:rsid w:val="00861114"/>
    <w:rsid w:val="00861CA7"/>
    <w:rsid w:val="00861FB5"/>
    <w:rsid w:val="00862350"/>
    <w:rsid w:val="008628E3"/>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37F"/>
    <w:rsid w:val="00872D84"/>
    <w:rsid w:val="00873904"/>
    <w:rsid w:val="008739DB"/>
    <w:rsid w:val="008743B0"/>
    <w:rsid w:val="008743E1"/>
    <w:rsid w:val="00874DFF"/>
    <w:rsid w:val="008750E7"/>
    <w:rsid w:val="0087551C"/>
    <w:rsid w:val="0087565D"/>
    <w:rsid w:val="00875A07"/>
    <w:rsid w:val="00875ABD"/>
    <w:rsid w:val="00875CAB"/>
    <w:rsid w:val="00876CED"/>
    <w:rsid w:val="00877BDF"/>
    <w:rsid w:val="00880030"/>
    <w:rsid w:val="00880540"/>
    <w:rsid w:val="0088108E"/>
    <w:rsid w:val="00881A48"/>
    <w:rsid w:val="00882336"/>
    <w:rsid w:val="00882477"/>
    <w:rsid w:val="0088263E"/>
    <w:rsid w:val="00882C74"/>
    <w:rsid w:val="0088352B"/>
    <w:rsid w:val="00883629"/>
    <w:rsid w:val="00883761"/>
    <w:rsid w:val="0088462A"/>
    <w:rsid w:val="00884CD0"/>
    <w:rsid w:val="00884D5B"/>
    <w:rsid w:val="008859FE"/>
    <w:rsid w:val="00885C7E"/>
    <w:rsid w:val="00885D93"/>
    <w:rsid w:val="00885F0B"/>
    <w:rsid w:val="00886238"/>
    <w:rsid w:val="00886423"/>
    <w:rsid w:val="00886603"/>
    <w:rsid w:val="008866E3"/>
    <w:rsid w:val="008867D7"/>
    <w:rsid w:val="00887162"/>
    <w:rsid w:val="008877D5"/>
    <w:rsid w:val="0089075A"/>
    <w:rsid w:val="00891B62"/>
    <w:rsid w:val="008924C7"/>
    <w:rsid w:val="008929F8"/>
    <w:rsid w:val="00892C26"/>
    <w:rsid w:val="00893019"/>
    <w:rsid w:val="00893082"/>
    <w:rsid w:val="008931FB"/>
    <w:rsid w:val="008935E3"/>
    <w:rsid w:val="008936F8"/>
    <w:rsid w:val="0089391A"/>
    <w:rsid w:val="00893E8C"/>
    <w:rsid w:val="008943F0"/>
    <w:rsid w:val="00894423"/>
    <w:rsid w:val="00894CCF"/>
    <w:rsid w:val="00894EEB"/>
    <w:rsid w:val="00894F90"/>
    <w:rsid w:val="008953D6"/>
    <w:rsid w:val="00895440"/>
    <w:rsid w:val="0089558A"/>
    <w:rsid w:val="00896150"/>
    <w:rsid w:val="00896312"/>
    <w:rsid w:val="008968F9"/>
    <w:rsid w:val="00896B82"/>
    <w:rsid w:val="00896C6F"/>
    <w:rsid w:val="008975D3"/>
    <w:rsid w:val="00897C56"/>
    <w:rsid w:val="008A0190"/>
    <w:rsid w:val="008A0763"/>
    <w:rsid w:val="008A087F"/>
    <w:rsid w:val="008A1259"/>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A7EED"/>
    <w:rsid w:val="008B00AF"/>
    <w:rsid w:val="008B045A"/>
    <w:rsid w:val="008B069E"/>
    <w:rsid w:val="008B280E"/>
    <w:rsid w:val="008B3245"/>
    <w:rsid w:val="008B3B96"/>
    <w:rsid w:val="008B4119"/>
    <w:rsid w:val="008B435C"/>
    <w:rsid w:val="008B4501"/>
    <w:rsid w:val="008B4E67"/>
    <w:rsid w:val="008B525B"/>
    <w:rsid w:val="008B537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28BC"/>
    <w:rsid w:val="008C3417"/>
    <w:rsid w:val="008C350B"/>
    <w:rsid w:val="008C396C"/>
    <w:rsid w:val="008C457B"/>
    <w:rsid w:val="008C5301"/>
    <w:rsid w:val="008C5EBE"/>
    <w:rsid w:val="008C6C9A"/>
    <w:rsid w:val="008C7085"/>
    <w:rsid w:val="008C7350"/>
    <w:rsid w:val="008C78B4"/>
    <w:rsid w:val="008D159E"/>
    <w:rsid w:val="008D16C3"/>
    <w:rsid w:val="008D1744"/>
    <w:rsid w:val="008D2627"/>
    <w:rsid w:val="008D268A"/>
    <w:rsid w:val="008D348D"/>
    <w:rsid w:val="008D37E6"/>
    <w:rsid w:val="008D385B"/>
    <w:rsid w:val="008D3E21"/>
    <w:rsid w:val="008D44F6"/>
    <w:rsid w:val="008D4681"/>
    <w:rsid w:val="008D4A06"/>
    <w:rsid w:val="008D512D"/>
    <w:rsid w:val="008D5356"/>
    <w:rsid w:val="008D5A93"/>
    <w:rsid w:val="008D67C4"/>
    <w:rsid w:val="008D6B1C"/>
    <w:rsid w:val="008D6D68"/>
    <w:rsid w:val="008D6E76"/>
    <w:rsid w:val="008D7606"/>
    <w:rsid w:val="008D7F5B"/>
    <w:rsid w:val="008E00E1"/>
    <w:rsid w:val="008E00E4"/>
    <w:rsid w:val="008E0B4A"/>
    <w:rsid w:val="008E1364"/>
    <w:rsid w:val="008E2230"/>
    <w:rsid w:val="008E23DB"/>
    <w:rsid w:val="008E25C6"/>
    <w:rsid w:val="008E28C0"/>
    <w:rsid w:val="008E2A87"/>
    <w:rsid w:val="008E2C5B"/>
    <w:rsid w:val="008E36BE"/>
    <w:rsid w:val="008E37E4"/>
    <w:rsid w:val="008E42AB"/>
    <w:rsid w:val="008E4354"/>
    <w:rsid w:val="008E4538"/>
    <w:rsid w:val="008E4739"/>
    <w:rsid w:val="008E5398"/>
    <w:rsid w:val="008E54AD"/>
    <w:rsid w:val="008E55CD"/>
    <w:rsid w:val="008E5A75"/>
    <w:rsid w:val="008E5CF3"/>
    <w:rsid w:val="008E5D04"/>
    <w:rsid w:val="008E622D"/>
    <w:rsid w:val="008E6294"/>
    <w:rsid w:val="008E6FA7"/>
    <w:rsid w:val="008E7366"/>
    <w:rsid w:val="008E7928"/>
    <w:rsid w:val="008E7E80"/>
    <w:rsid w:val="008F1F61"/>
    <w:rsid w:val="008F1FCD"/>
    <w:rsid w:val="008F2AC5"/>
    <w:rsid w:val="008F2BBC"/>
    <w:rsid w:val="008F3109"/>
    <w:rsid w:val="008F351F"/>
    <w:rsid w:val="008F3946"/>
    <w:rsid w:val="008F3DAF"/>
    <w:rsid w:val="008F4939"/>
    <w:rsid w:val="008F515D"/>
    <w:rsid w:val="008F51DF"/>
    <w:rsid w:val="008F54ED"/>
    <w:rsid w:val="008F5577"/>
    <w:rsid w:val="008F582C"/>
    <w:rsid w:val="008F5A64"/>
    <w:rsid w:val="008F5CC1"/>
    <w:rsid w:val="008F5E1F"/>
    <w:rsid w:val="008F6816"/>
    <w:rsid w:val="008F747A"/>
    <w:rsid w:val="008F7813"/>
    <w:rsid w:val="008F7F31"/>
    <w:rsid w:val="00900471"/>
    <w:rsid w:val="0090053B"/>
    <w:rsid w:val="0090072A"/>
    <w:rsid w:val="009008BA"/>
    <w:rsid w:val="00900C64"/>
    <w:rsid w:val="00900CC3"/>
    <w:rsid w:val="00901511"/>
    <w:rsid w:val="009017AE"/>
    <w:rsid w:val="00901ED8"/>
    <w:rsid w:val="00901F3A"/>
    <w:rsid w:val="00902B0F"/>
    <w:rsid w:val="00902B61"/>
    <w:rsid w:val="00902D14"/>
    <w:rsid w:val="00902F41"/>
    <w:rsid w:val="00903C2A"/>
    <w:rsid w:val="00903D6B"/>
    <w:rsid w:val="00903EB5"/>
    <w:rsid w:val="009040E4"/>
    <w:rsid w:val="0090554A"/>
    <w:rsid w:val="00905DDD"/>
    <w:rsid w:val="00905DFE"/>
    <w:rsid w:val="009060E0"/>
    <w:rsid w:val="009062D0"/>
    <w:rsid w:val="00906E64"/>
    <w:rsid w:val="00906FA6"/>
    <w:rsid w:val="00910E4A"/>
    <w:rsid w:val="009117FF"/>
    <w:rsid w:val="00911C5C"/>
    <w:rsid w:val="0091204B"/>
    <w:rsid w:val="00913BCB"/>
    <w:rsid w:val="00913C0F"/>
    <w:rsid w:val="00914434"/>
    <w:rsid w:val="00914FC8"/>
    <w:rsid w:val="00915F01"/>
    <w:rsid w:val="00916DB1"/>
    <w:rsid w:val="00916DE9"/>
    <w:rsid w:val="00916DF1"/>
    <w:rsid w:val="0091745C"/>
    <w:rsid w:val="00917542"/>
    <w:rsid w:val="00917714"/>
    <w:rsid w:val="009177A5"/>
    <w:rsid w:val="00917D0E"/>
    <w:rsid w:val="00920804"/>
    <w:rsid w:val="0092080A"/>
    <w:rsid w:val="00920F70"/>
    <w:rsid w:val="009210E9"/>
    <w:rsid w:val="009212C3"/>
    <w:rsid w:val="00921365"/>
    <w:rsid w:val="00921716"/>
    <w:rsid w:val="00922147"/>
    <w:rsid w:val="00922815"/>
    <w:rsid w:val="009229D9"/>
    <w:rsid w:val="00922D08"/>
    <w:rsid w:val="00922D6E"/>
    <w:rsid w:val="00922DA3"/>
    <w:rsid w:val="00923008"/>
    <w:rsid w:val="00923018"/>
    <w:rsid w:val="00923103"/>
    <w:rsid w:val="009231DE"/>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5DEF"/>
    <w:rsid w:val="00936A70"/>
    <w:rsid w:val="00936B97"/>
    <w:rsid w:val="009370C2"/>
    <w:rsid w:val="009370EC"/>
    <w:rsid w:val="009373D6"/>
    <w:rsid w:val="009400E2"/>
    <w:rsid w:val="0094051D"/>
    <w:rsid w:val="0094073A"/>
    <w:rsid w:val="00940CBE"/>
    <w:rsid w:val="00941119"/>
    <w:rsid w:val="0094197F"/>
    <w:rsid w:val="0094290E"/>
    <w:rsid w:val="00942E3A"/>
    <w:rsid w:val="00943150"/>
    <w:rsid w:val="009433BE"/>
    <w:rsid w:val="0094351F"/>
    <w:rsid w:val="00943D03"/>
    <w:rsid w:val="00943DD1"/>
    <w:rsid w:val="0094431F"/>
    <w:rsid w:val="00944556"/>
    <w:rsid w:val="009447E4"/>
    <w:rsid w:val="009448C5"/>
    <w:rsid w:val="0094584A"/>
    <w:rsid w:val="00945F0F"/>
    <w:rsid w:val="00946296"/>
    <w:rsid w:val="0094657D"/>
    <w:rsid w:val="00946AA5"/>
    <w:rsid w:val="00946C6A"/>
    <w:rsid w:val="009474B5"/>
    <w:rsid w:val="009474F9"/>
    <w:rsid w:val="00950640"/>
    <w:rsid w:val="00950696"/>
    <w:rsid w:val="009506E1"/>
    <w:rsid w:val="009507F7"/>
    <w:rsid w:val="009508ED"/>
    <w:rsid w:val="00950DCB"/>
    <w:rsid w:val="00950ECE"/>
    <w:rsid w:val="0095139B"/>
    <w:rsid w:val="00951505"/>
    <w:rsid w:val="009516DA"/>
    <w:rsid w:val="00951B48"/>
    <w:rsid w:val="00952C13"/>
    <w:rsid w:val="00952F33"/>
    <w:rsid w:val="009536A8"/>
    <w:rsid w:val="009537A0"/>
    <w:rsid w:val="00953994"/>
    <w:rsid w:val="00953D32"/>
    <w:rsid w:val="00953F92"/>
    <w:rsid w:val="00954053"/>
    <w:rsid w:val="009544FA"/>
    <w:rsid w:val="00954A47"/>
    <w:rsid w:val="009558EA"/>
    <w:rsid w:val="0095666A"/>
    <w:rsid w:val="00956712"/>
    <w:rsid w:val="0095721D"/>
    <w:rsid w:val="00957486"/>
    <w:rsid w:val="00957792"/>
    <w:rsid w:val="00957883"/>
    <w:rsid w:val="0095793E"/>
    <w:rsid w:val="00957BDC"/>
    <w:rsid w:val="00957C47"/>
    <w:rsid w:val="00957CAE"/>
    <w:rsid w:val="00960116"/>
    <w:rsid w:val="0096049D"/>
    <w:rsid w:val="00960A5A"/>
    <w:rsid w:val="00960CAF"/>
    <w:rsid w:val="00960F08"/>
    <w:rsid w:val="00961050"/>
    <w:rsid w:val="009619B1"/>
    <w:rsid w:val="0096220C"/>
    <w:rsid w:val="00962B1A"/>
    <w:rsid w:val="00963BBE"/>
    <w:rsid w:val="009641A1"/>
    <w:rsid w:val="009641B5"/>
    <w:rsid w:val="009644C3"/>
    <w:rsid w:val="00964AA0"/>
    <w:rsid w:val="0096534A"/>
    <w:rsid w:val="009660D5"/>
    <w:rsid w:val="0096644E"/>
    <w:rsid w:val="00966EBB"/>
    <w:rsid w:val="009674B9"/>
    <w:rsid w:val="009677B2"/>
    <w:rsid w:val="00967FBB"/>
    <w:rsid w:val="00970086"/>
    <w:rsid w:val="00970462"/>
    <w:rsid w:val="00970E22"/>
    <w:rsid w:val="00970EB2"/>
    <w:rsid w:val="00971111"/>
    <w:rsid w:val="00971381"/>
    <w:rsid w:val="00971586"/>
    <w:rsid w:val="009719B5"/>
    <w:rsid w:val="009719BA"/>
    <w:rsid w:val="00971A32"/>
    <w:rsid w:val="00971FF4"/>
    <w:rsid w:val="009720A9"/>
    <w:rsid w:val="009720BF"/>
    <w:rsid w:val="009735C3"/>
    <w:rsid w:val="009737F5"/>
    <w:rsid w:val="00973937"/>
    <w:rsid w:val="00973D93"/>
    <w:rsid w:val="009740BA"/>
    <w:rsid w:val="009743A3"/>
    <w:rsid w:val="0097499A"/>
    <w:rsid w:val="009752FD"/>
    <w:rsid w:val="00977034"/>
    <w:rsid w:val="009774C8"/>
    <w:rsid w:val="009774E6"/>
    <w:rsid w:val="00977824"/>
    <w:rsid w:val="009778FD"/>
    <w:rsid w:val="00977BFD"/>
    <w:rsid w:val="00977FBB"/>
    <w:rsid w:val="00980168"/>
    <w:rsid w:val="00980230"/>
    <w:rsid w:val="0098027F"/>
    <w:rsid w:val="009802AF"/>
    <w:rsid w:val="0098036A"/>
    <w:rsid w:val="00981576"/>
    <w:rsid w:val="00981A2A"/>
    <w:rsid w:val="00981BC3"/>
    <w:rsid w:val="00982780"/>
    <w:rsid w:val="009829F7"/>
    <w:rsid w:val="00982E60"/>
    <w:rsid w:val="00983238"/>
    <w:rsid w:val="00983C0C"/>
    <w:rsid w:val="00983D2F"/>
    <w:rsid w:val="00983D9D"/>
    <w:rsid w:val="00983E26"/>
    <w:rsid w:val="009840F0"/>
    <w:rsid w:val="009841BF"/>
    <w:rsid w:val="00984813"/>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B41"/>
    <w:rsid w:val="00991B47"/>
    <w:rsid w:val="0099214A"/>
    <w:rsid w:val="00992814"/>
    <w:rsid w:val="00992C0C"/>
    <w:rsid w:val="00993086"/>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BDB"/>
    <w:rsid w:val="00997FC6"/>
    <w:rsid w:val="009A09FA"/>
    <w:rsid w:val="009A142C"/>
    <w:rsid w:val="009A1436"/>
    <w:rsid w:val="009A1A27"/>
    <w:rsid w:val="009A21D8"/>
    <w:rsid w:val="009A24B9"/>
    <w:rsid w:val="009A301F"/>
    <w:rsid w:val="009A3A2C"/>
    <w:rsid w:val="009A40C8"/>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508"/>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6F1E"/>
    <w:rsid w:val="009C07D4"/>
    <w:rsid w:val="009C1154"/>
    <w:rsid w:val="009C1305"/>
    <w:rsid w:val="009C15A0"/>
    <w:rsid w:val="009C1928"/>
    <w:rsid w:val="009C1D1E"/>
    <w:rsid w:val="009C2934"/>
    <w:rsid w:val="009C2B21"/>
    <w:rsid w:val="009C2D9D"/>
    <w:rsid w:val="009C2FBB"/>
    <w:rsid w:val="009C3043"/>
    <w:rsid w:val="009C373E"/>
    <w:rsid w:val="009C37A3"/>
    <w:rsid w:val="009C4129"/>
    <w:rsid w:val="009C4169"/>
    <w:rsid w:val="009C4251"/>
    <w:rsid w:val="009C4285"/>
    <w:rsid w:val="009C4855"/>
    <w:rsid w:val="009C48C5"/>
    <w:rsid w:val="009C4970"/>
    <w:rsid w:val="009C4B3F"/>
    <w:rsid w:val="009C4B83"/>
    <w:rsid w:val="009C4C62"/>
    <w:rsid w:val="009C567F"/>
    <w:rsid w:val="009C5CE0"/>
    <w:rsid w:val="009C61F7"/>
    <w:rsid w:val="009C6F83"/>
    <w:rsid w:val="009C70FA"/>
    <w:rsid w:val="009C739A"/>
    <w:rsid w:val="009C75CA"/>
    <w:rsid w:val="009C78B8"/>
    <w:rsid w:val="009C7DF2"/>
    <w:rsid w:val="009D0181"/>
    <w:rsid w:val="009D01DB"/>
    <w:rsid w:val="009D02E1"/>
    <w:rsid w:val="009D0EF7"/>
    <w:rsid w:val="009D1319"/>
    <w:rsid w:val="009D13C5"/>
    <w:rsid w:val="009D2048"/>
    <w:rsid w:val="009D2303"/>
    <w:rsid w:val="009D2BC8"/>
    <w:rsid w:val="009D2C12"/>
    <w:rsid w:val="009D4494"/>
    <w:rsid w:val="009D454F"/>
    <w:rsid w:val="009D481F"/>
    <w:rsid w:val="009D4D20"/>
    <w:rsid w:val="009D5163"/>
    <w:rsid w:val="009D53B7"/>
    <w:rsid w:val="009D5B30"/>
    <w:rsid w:val="009D5D3B"/>
    <w:rsid w:val="009D5EDD"/>
    <w:rsid w:val="009D6D92"/>
    <w:rsid w:val="009D7203"/>
    <w:rsid w:val="009D777F"/>
    <w:rsid w:val="009D77DE"/>
    <w:rsid w:val="009D79C4"/>
    <w:rsid w:val="009D79E0"/>
    <w:rsid w:val="009D7F36"/>
    <w:rsid w:val="009E0487"/>
    <w:rsid w:val="009E07E6"/>
    <w:rsid w:val="009E0EBB"/>
    <w:rsid w:val="009E1D6E"/>
    <w:rsid w:val="009E2541"/>
    <w:rsid w:val="009E2734"/>
    <w:rsid w:val="009E28A2"/>
    <w:rsid w:val="009E29BD"/>
    <w:rsid w:val="009E2A6E"/>
    <w:rsid w:val="009E45DB"/>
    <w:rsid w:val="009E5362"/>
    <w:rsid w:val="009E56AC"/>
    <w:rsid w:val="009E61B5"/>
    <w:rsid w:val="009E63A7"/>
    <w:rsid w:val="009E6864"/>
    <w:rsid w:val="009E74F5"/>
    <w:rsid w:val="009E7E0B"/>
    <w:rsid w:val="009E7F67"/>
    <w:rsid w:val="009F0745"/>
    <w:rsid w:val="009F0C29"/>
    <w:rsid w:val="009F132C"/>
    <w:rsid w:val="009F154A"/>
    <w:rsid w:val="009F15F8"/>
    <w:rsid w:val="009F27E3"/>
    <w:rsid w:val="009F286A"/>
    <w:rsid w:val="009F2AB3"/>
    <w:rsid w:val="009F310E"/>
    <w:rsid w:val="009F4AEA"/>
    <w:rsid w:val="009F4FB6"/>
    <w:rsid w:val="009F52C9"/>
    <w:rsid w:val="009F53C8"/>
    <w:rsid w:val="009F5A78"/>
    <w:rsid w:val="009F5B70"/>
    <w:rsid w:val="009F5BD6"/>
    <w:rsid w:val="009F5C86"/>
    <w:rsid w:val="009F5F6C"/>
    <w:rsid w:val="009F6547"/>
    <w:rsid w:val="009F721C"/>
    <w:rsid w:val="009F7379"/>
    <w:rsid w:val="009F73F5"/>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6B0"/>
    <w:rsid w:val="00A058A7"/>
    <w:rsid w:val="00A06591"/>
    <w:rsid w:val="00A065A7"/>
    <w:rsid w:val="00A06E21"/>
    <w:rsid w:val="00A072F7"/>
    <w:rsid w:val="00A074B2"/>
    <w:rsid w:val="00A074CD"/>
    <w:rsid w:val="00A0770C"/>
    <w:rsid w:val="00A07910"/>
    <w:rsid w:val="00A1009B"/>
    <w:rsid w:val="00A1009D"/>
    <w:rsid w:val="00A100F2"/>
    <w:rsid w:val="00A1068F"/>
    <w:rsid w:val="00A108BA"/>
    <w:rsid w:val="00A10E6B"/>
    <w:rsid w:val="00A112ED"/>
    <w:rsid w:val="00A1162C"/>
    <w:rsid w:val="00A1181F"/>
    <w:rsid w:val="00A11953"/>
    <w:rsid w:val="00A11A31"/>
    <w:rsid w:val="00A125EA"/>
    <w:rsid w:val="00A12621"/>
    <w:rsid w:val="00A1297B"/>
    <w:rsid w:val="00A13293"/>
    <w:rsid w:val="00A1392D"/>
    <w:rsid w:val="00A13A7E"/>
    <w:rsid w:val="00A13AFE"/>
    <w:rsid w:val="00A13B5F"/>
    <w:rsid w:val="00A13E4F"/>
    <w:rsid w:val="00A1483D"/>
    <w:rsid w:val="00A149B5"/>
    <w:rsid w:val="00A14C09"/>
    <w:rsid w:val="00A15E96"/>
    <w:rsid w:val="00A1637B"/>
    <w:rsid w:val="00A16F78"/>
    <w:rsid w:val="00A173FB"/>
    <w:rsid w:val="00A1797C"/>
    <w:rsid w:val="00A206D0"/>
    <w:rsid w:val="00A20BF4"/>
    <w:rsid w:val="00A20DAE"/>
    <w:rsid w:val="00A219CD"/>
    <w:rsid w:val="00A21BF2"/>
    <w:rsid w:val="00A21CC1"/>
    <w:rsid w:val="00A230E2"/>
    <w:rsid w:val="00A246C4"/>
    <w:rsid w:val="00A24E61"/>
    <w:rsid w:val="00A24F7D"/>
    <w:rsid w:val="00A25F40"/>
    <w:rsid w:val="00A25F65"/>
    <w:rsid w:val="00A26A80"/>
    <w:rsid w:val="00A26CC2"/>
    <w:rsid w:val="00A2720E"/>
    <w:rsid w:val="00A27399"/>
    <w:rsid w:val="00A27635"/>
    <w:rsid w:val="00A27808"/>
    <w:rsid w:val="00A27D5A"/>
    <w:rsid w:val="00A27D87"/>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0231"/>
    <w:rsid w:val="00A5120C"/>
    <w:rsid w:val="00A513A5"/>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3AA"/>
    <w:rsid w:val="00A5648F"/>
    <w:rsid w:val="00A56D4C"/>
    <w:rsid w:val="00A56D7B"/>
    <w:rsid w:val="00A57134"/>
    <w:rsid w:val="00A571DB"/>
    <w:rsid w:val="00A5783A"/>
    <w:rsid w:val="00A5787C"/>
    <w:rsid w:val="00A57E21"/>
    <w:rsid w:val="00A57EBA"/>
    <w:rsid w:val="00A607D5"/>
    <w:rsid w:val="00A60AE6"/>
    <w:rsid w:val="00A610AD"/>
    <w:rsid w:val="00A6128B"/>
    <w:rsid w:val="00A6130F"/>
    <w:rsid w:val="00A61337"/>
    <w:rsid w:val="00A61ADF"/>
    <w:rsid w:val="00A6232A"/>
    <w:rsid w:val="00A62619"/>
    <w:rsid w:val="00A62BF2"/>
    <w:rsid w:val="00A63CD2"/>
    <w:rsid w:val="00A63FCF"/>
    <w:rsid w:val="00A646AD"/>
    <w:rsid w:val="00A64ABA"/>
    <w:rsid w:val="00A64C35"/>
    <w:rsid w:val="00A64EC7"/>
    <w:rsid w:val="00A64F59"/>
    <w:rsid w:val="00A65043"/>
    <w:rsid w:val="00A655CB"/>
    <w:rsid w:val="00A659EA"/>
    <w:rsid w:val="00A65D2E"/>
    <w:rsid w:val="00A65E6C"/>
    <w:rsid w:val="00A666D9"/>
    <w:rsid w:val="00A667AE"/>
    <w:rsid w:val="00A6681C"/>
    <w:rsid w:val="00A66F92"/>
    <w:rsid w:val="00A67E74"/>
    <w:rsid w:val="00A67F22"/>
    <w:rsid w:val="00A70C0E"/>
    <w:rsid w:val="00A71237"/>
    <w:rsid w:val="00A71619"/>
    <w:rsid w:val="00A716B6"/>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77D1C"/>
    <w:rsid w:val="00A8022C"/>
    <w:rsid w:val="00A80390"/>
    <w:rsid w:val="00A8062C"/>
    <w:rsid w:val="00A80939"/>
    <w:rsid w:val="00A80EA3"/>
    <w:rsid w:val="00A817D0"/>
    <w:rsid w:val="00A82DEE"/>
    <w:rsid w:val="00A82E7F"/>
    <w:rsid w:val="00A8316F"/>
    <w:rsid w:val="00A83B12"/>
    <w:rsid w:val="00A83CB3"/>
    <w:rsid w:val="00A8483D"/>
    <w:rsid w:val="00A84AE9"/>
    <w:rsid w:val="00A85975"/>
    <w:rsid w:val="00A85BF0"/>
    <w:rsid w:val="00A863AA"/>
    <w:rsid w:val="00A86476"/>
    <w:rsid w:val="00A86A3C"/>
    <w:rsid w:val="00A87911"/>
    <w:rsid w:val="00A879EC"/>
    <w:rsid w:val="00A87DB2"/>
    <w:rsid w:val="00A90183"/>
    <w:rsid w:val="00A90BC1"/>
    <w:rsid w:val="00A90E19"/>
    <w:rsid w:val="00A917BC"/>
    <w:rsid w:val="00A91918"/>
    <w:rsid w:val="00A91BCE"/>
    <w:rsid w:val="00A91C94"/>
    <w:rsid w:val="00A91FD6"/>
    <w:rsid w:val="00A9263E"/>
    <w:rsid w:val="00A92932"/>
    <w:rsid w:val="00A9298A"/>
    <w:rsid w:val="00A92C85"/>
    <w:rsid w:val="00A92D99"/>
    <w:rsid w:val="00A93376"/>
    <w:rsid w:val="00A9378F"/>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9FD"/>
    <w:rsid w:val="00AA7E70"/>
    <w:rsid w:val="00AB0E4B"/>
    <w:rsid w:val="00AB0ECF"/>
    <w:rsid w:val="00AB183F"/>
    <w:rsid w:val="00AB1B30"/>
    <w:rsid w:val="00AB1CBA"/>
    <w:rsid w:val="00AB1CCB"/>
    <w:rsid w:val="00AB21AE"/>
    <w:rsid w:val="00AB26F1"/>
    <w:rsid w:val="00AB2A07"/>
    <w:rsid w:val="00AB2BE1"/>
    <w:rsid w:val="00AB2F17"/>
    <w:rsid w:val="00AB3174"/>
    <w:rsid w:val="00AB3280"/>
    <w:rsid w:val="00AB3AC1"/>
    <w:rsid w:val="00AB3BD4"/>
    <w:rsid w:val="00AB463C"/>
    <w:rsid w:val="00AB4ADF"/>
    <w:rsid w:val="00AB4AEA"/>
    <w:rsid w:val="00AB4AEF"/>
    <w:rsid w:val="00AB4CE0"/>
    <w:rsid w:val="00AB5620"/>
    <w:rsid w:val="00AB6B09"/>
    <w:rsid w:val="00AB6CFB"/>
    <w:rsid w:val="00AB771F"/>
    <w:rsid w:val="00AB7FD1"/>
    <w:rsid w:val="00AC0E7B"/>
    <w:rsid w:val="00AC12D3"/>
    <w:rsid w:val="00AC186C"/>
    <w:rsid w:val="00AC1D4B"/>
    <w:rsid w:val="00AC25B8"/>
    <w:rsid w:val="00AC2AD0"/>
    <w:rsid w:val="00AC2C14"/>
    <w:rsid w:val="00AC2F6A"/>
    <w:rsid w:val="00AC336F"/>
    <w:rsid w:val="00AC3672"/>
    <w:rsid w:val="00AC3987"/>
    <w:rsid w:val="00AC41AC"/>
    <w:rsid w:val="00AC4D90"/>
    <w:rsid w:val="00AC69C3"/>
    <w:rsid w:val="00AC6CA9"/>
    <w:rsid w:val="00AC7005"/>
    <w:rsid w:val="00AC714A"/>
    <w:rsid w:val="00AC7433"/>
    <w:rsid w:val="00AC7546"/>
    <w:rsid w:val="00AD01C6"/>
    <w:rsid w:val="00AD046A"/>
    <w:rsid w:val="00AD04FE"/>
    <w:rsid w:val="00AD0739"/>
    <w:rsid w:val="00AD09C9"/>
    <w:rsid w:val="00AD0DA5"/>
    <w:rsid w:val="00AD0E2C"/>
    <w:rsid w:val="00AD1909"/>
    <w:rsid w:val="00AD1A7F"/>
    <w:rsid w:val="00AD1AC8"/>
    <w:rsid w:val="00AD1CD1"/>
    <w:rsid w:val="00AD2982"/>
    <w:rsid w:val="00AD299F"/>
    <w:rsid w:val="00AD2B65"/>
    <w:rsid w:val="00AD32F0"/>
    <w:rsid w:val="00AD3D24"/>
    <w:rsid w:val="00AD3FEA"/>
    <w:rsid w:val="00AD4130"/>
    <w:rsid w:val="00AD42AB"/>
    <w:rsid w:val="00AD44B5"/>
    <w:rsid w:val="00AD45E2"/>
    <w:rsid w:val="00AD4D53"/>
    <w:rsid w:val="00AD4EEA"/>
    <w:rsid w:val="00AD5135"/>
    <w:rsid w:val="00AD51A2"/>
    <w:rsid w:val="00AD5816"/>
    <w:rsid w:val="00AD594A"/>
    <w:rsid w:val="00AD59A0"/>
    <w:rsid w:val="00AD61CD"/>
    <w:rsid w:val="00AD62CC"/>
    <w:rsid w:val="00AD660D"/>
    <w:rsid w:val="00AD69C2"/>
    <w:rsid w:val="00AD74F7"/>
    <w:rsid w:val="00AD7DD6"/>
    <w:rsid w:val="00AE012D"/>
    <w:rsid w:val="00AE01D7"/>
    <w:rsid w:val="00AE0767"/>
    <w:rsid w:val="00AE0846"/>
    <w:rsid w:val="00AE0FBE"/>
    <w:rsid w:val="00AE1104"/>
    <w:rsid w:val="00AE189C"/>
    <w:rsid w:val="00AE2211"/>
    <w:rsid w:val="00AE298E"/>
    <w:rsid w:val="00AE2B1F"/>
    <w:rsid w:val="00AE2C29"/>
    <w:rsid w:val="00AE2E10"/>
    <w:rsid w:val="00AE3C9D"/>
    <w:rsid w:val="00AE41A2"/>
    <w:rsid w:val="00AE5068"/>
    <w:rsid w:val="00AE5A7C"/>
    <w:rsid w:val="00AE5C0B"/>
    <w:rsid w:val="00AE669F"/>
    <w:rsid w:val="00AE711B"/>
    <w:rsid w:val="00AE728F"/>
    <w:rsid w:val="00AF0315"/>
    <w:rsid w:val="00AF0844"/>
    <w:rsid w:val="00AF0CC5"/>
    <w:rsid w:val="00AF0EB6"/>
    <w:rsid w:val="00AF12A0"/>
    <w:rsid w:val="00AF1320"/>
    <w:rsid w:val="00AF18C4"/>
    <w:rsid w:val="00AF1A46"/>
    <w:rsid w:val="00AF1A52"/>
    <w:rsid w:val="00AF1BE9"/>
    <w:rsid w:val="00AF2AFC"/>
    <w:rsid w:val="00AF3082"/>
    <w:rsid w:val="00AF3BF8"/>
    <w:rsid w:val="00AF41F4"/>
    <w:rsid w:val="00AF42C0"/>
    <w:rsid w:val="00AF42DA"/>
    <w:rsid w:val="00AF4965"/>
    <w:rsid w:val="00AF4D3B"/>
    <w:rsid w:val="00AF4F67"/>
    <w:rsid w:val="00AF6683"/>
    <w:rsid w:val="00AF751F"/>
    <w:rsid w:val="00B0059F"/>
    <w:rsid w:val="00B00833"/>
    <w:rsid w:val="00B00F4A"/>
    <w:rsid w:val="00B01040"/>
    <w:rsid w:val="00B01262"/>
    <w:rsid w:val="00B0174B"/>
    <w:rsid w:val="00B02698"/>
    <w:rsid w:val="00B02FAB"/>
    <w:rsid w:val="00B02FE2"/>
    <w:rsid w:val="00B042D6"/>
    <w:rsid w:val="00B04C51"/>
    <w:rsid w:val="00B058A1"/>
    <w:rsid w:val="00B058CA"/>
    <w:rsid w:val="00B067EC"/>
    <w:rsid w:val="00B06D40"/>
    <w:rsid w:val="00B06DCA"/>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2DDC"/>
    <w:rsid w:val="00B1326B"/>
    <w:rsid w:val="00B13683"/>
    <w:rsid w:val="00B136ED"/>
    <w:rsid w:val="00B139E5"/>
    <w:rsid w:val="00B14392"/>
    <w:rsid w:val="00B146C8"/>
    <w:rsid w:val="00B1488F"/>
    <w:rsid w:val="00B15176"/>
    <w:rsid w:val="00B15347"/>
    <w:rsid w:val="00B15BF9"/>
    <w:rsid w:val="00B15DBC"/>
    <w:rsid w:val="00B163C2"/>
    <w:rsid w:val="00B164BB"/>
    <w:rsid w:val="00B166DF"/>
    <w:rsid w:val="00B17437"/>
    <w:rsid w:val="00B178D9"/>
    <w:rsid w:val="00B17B19"/>
    <w:rsid w:val="00B209A4"/>
    <w:rsid w:val="00B20E65"/>
    <w:rsid w:val="00B21AAE"/>
    <w:rsid w:val="00B21DF7"/>
    <w:rsid w:val="00B228D3"/>
    <w:rsid w:val="00B233F5"/>
    <w:rsid w:val="00B23782"/>
    <w:rsid w:val="00B2396F"/>
    <w:rsid w:val="00B23CA1"/>
    <w:rsid w:val="00B23F64"/>
    <w:rsid w:val="00B241D5"/>
    <w:rsid w:val="00B2446E"/>
    <w:rsid w:val="00B249A7"/>
    <w:rsid w:val="00B24ABF"/>
    <w:rsid w:val="00B25695"/>
    <w:rsid w:val="00B2587D"/>
    <w:rsid w:val="00B267BF"/>
    <w:rsid w:val="00B27190"/>
    <w:rsid w:val="00B278C4"/>
    <w:rsid w:val="00B301D9"/>
    <w:rsid w:val="00B30245"/>
    <w:rsid w:val="00B303CA"/>
    <w:rsid w:val="00B308BC"/>
    <w:rsid w:val="00B30D0D"/>
    <w:rsid w:val="00B30E9A"/>
    <w:rsid w:val="00B31321"/>
    <w:rsid w:val="00B316F9"/>
    <w:rsid w:val="00B3225F"/>
    <w:rsid w:val="00B32433"/>
    <w:rsid w:val="00B328D7"/>
    <w:rsid w:val="00B333AB"/>
    <w:rsid w:val="00B340C5"/>
    <w:rsid w:val="00B342C2"/>
    <w:rsid w:val="00B3567D"/>
    <w:rsid w:val="00B357DF"/>
    <w:rsid w:val="00B35DA2"/>
    <w:rsid w:val="00B3625C"/>
    <w:rsid w:val="00B36D35"/>
    <w:rsid w:val="00B40A06"/>
    <w:rsid w:val="00B414C0"/>
    <w:rsid w:val="00B41747"/>
    <w:rsid w:val="00B421BD"/>
    <w:rsid w:val="00B425E8"/>
    <w:rsid w:val="00B428B8"/>
    <w:rsid w:val="00B42919"/>
    <w:rsid w:val="00B42BB7"/>
    <w:rsid w:val="00B4314E"/>
    <w:rsid w:val="00B4315B"/>
    <w:rsid w:val="00B432A0"/>
    <w:rsid w:val="00B43CA0"/>
    <w:rsid w:val="00B44538"/>
    <w:rsid w:val="00B44558"/>
    <w:rsid w:val="00B445A4"/>
    <w:rsid w:val="00B4519A"/>
    <w:rsid w:val="00B45471"/>
    <w:rsid w:val="00B45483"/>
    <w:rsid w:val="00B45AF0"/>
    <w:rsid w:val="00B45E76"/>
    <w:rsid w:val="00B472D8"/>
    <w:rsid w:val="00B472E2"/>
    <w:rsid w:val="00B47338"/>
    <w:rsid w:val="00B47657"/>
    <w:rsid w:val="00B47F45"/>
    <w:rsid w:val="00B50BCC"/>
    <w:rsid w:val="00B50CBD"/>
    <w:rsid w:val="00B50D10"/>
    <w:rsid w:val="00B50F1B"/>
    <w:rsid w:val="00B510DC"/>
    <w:rsid w:val="00B514B2"/>
    <w:rsid w:val="00B52139"/>
    <w:rsid w:val="00B522C9"/>
    <w:rsid w:val="00B523A6"/>
    <w:rsid w:val="00B5255B"/>
    <w:rsid w:val="00B52663"/>
    <w:rsid w:val="00B52E37"/>
    <w:rsid w:val="00B5374F"/>
    <w:rsid w:val="00B55072"/>
    <w:rsid w:val="00B55B60"/>
    <w:rsid w:val="00B55D30"/>
    <w:rsid w:val="00B569A6"/>
    <w:rsid w:val="00B56D3A"/>
    <w:rsid w:val="00B57315"/>
    <w:rsid w:val="00B57367"/>
    <w:rsid w:val="00B613A9"/>
    <w:rsid w:val="00B619A4"/>
    <w:rsid w:val="00B61F7E"/>
    <w:rsid w:val="00B625B5"/>
    <w:rsid w:val="00B6290D"/>
    <w:rsid w:val="00B62DC8"/>
    <w:rsid w:val="00B6346F"/>
    <w:rsid w:val="00B637CB"/>
    <w:rsid w:val="00B637DD"/>
    <w:rsid w:val="00B6442C"/>
    <w:rsid w:val="00B64825"/>
    <w:rsid w:val="00B65F44"/>
    <w:rsid w:val="00B66182"/>
    <w:rsid w:val="00B66952"/>
    <w:rsid w:val="00B66DF6"/>
    <w:rsid w:val="00B67BA7"/>
    <w:rsid w:val="00B67FC9"/>
    <w:rsid w:val="00B70751"/>
    <w:rsid w:val="00B70A72"/>
    <w:rsid w:val="00B70AFF"/>
    <w:rsid w:val="00B70BC4"/>
    <w:rsid w:val="00B70F47"/>
    <w:rsid w:val="00B71ABF"/>
    <w:rsid w:val="00B72546"/>
    <w:rsid w:val="00B72712"/>
    <w:rsid w:val="00B727CF"/>
    <w:rsid w:val="00B73E4D"/>
    <w:rsid w:val="00B7416C"/>
    <w:rsid w:val="00B743A3"/>
    <w:rsid w:val="00B746DE"/>
    <w:rsid w:val="00B7473B"/>
    <w:rsid w:val="00B752C1"/>
    <w:rsid w:val="00B75455"/>
    <w:rsid w:val="00B75BB9"/>
    <w:rsid w:val="00B75EC3"/>
    <w:rsid w:val="00B76047"/>
    <w:rsid w:val="00B76B46"/>
    <w:rsid w:val="00B76E8B"/>
    <w:rsid w:val="00B76F72"/>
    <w:rsid w:val="00B77155"/>
    <w:rsid w:val="00B80378"/>
    <w:rsid w:val="00B80476"/>
    <w:rsid w:val="00B80506"/>
    <w:rsid w:val="00B8132B"/>
    <w:rsid w:val="00B8160E"/>
    <w:rsid w:val="00B819B5"/>
    <w:rsid w:val="00B81D48"/>
    <w:rsid w:val="00B81DDF"/>
    <w:rsid w:val="00B81F86"/>
    <w:rsid w:val="00B82B91"/>
    <w:rsid w:val="00B82C14"/>
    <w:rsid w:val="00B82E94"/>
    <w:rsid w:val="00B82FE3"/>
    <w:rsid w:val="00B8372E"/>
    <w:rsid w:val="00B83D25"/>
    <w:rsid w:val="00B840C5"/>
    <w:rsid w:val="00B846B2"/>
    <w:rsid w:val="00B849A0"/>
    <w:rsid w:val="00B8545E"/>
    <w:rsid w:val="00B858F8"/>
    <w:rsid w:val="00B85A17"/>
    <w:rsid w:val="00B85CAA"/>
    <w:rsid w:val="00B861F6"/>
    <w:rsid w:val="00B86544"/>
    <w:rsid w:val="00B870BD"/>
    <w:rsid w:val="00B901D9"/>
    <w:rsid w:val="00B9036B"/>
    <w:rsid w:val="00B90788"/>
    <w:rsid w:val="00B90842"/>
    <w:rsid w:val="00B908A8"/>
    <w:rsid w:val="00B909FE"/>
    <w:rsid w:val="00B90BFB"/>
    <w:rsid w:val="00B90DE3"/>
    <w:rsid w:val="00B90FD9"/>
    <w:rsid w:val="00B91243"/>
    <w:rsid w:val="00B912D6"/>
    <w:rsid w:val="00B91832"/>
    <w:rsid w:val="00B91C32"/>
    <w:rsid w:val="00B91C3D"/>
    <w:rsid w:val="00B927C8"/>
    <w:rsid w:val="00B9290C"/>
    <w:rsid w:val="00B92A03"/>
    <w:rsid w:val="00B93AC0"/>
    <w:rsid w:val="00B93BCC"/>
    <w:rsid w:val="00B94292"/>
    <w:rsid w:val="00B94637"/>
    <w:rsid w:val="00B9469E"/>
    <w:rsid w:val="00B94C9D"/>
    <w:rsid w:val="00B95638"/>
    <w:rsid w:val="00B95C0C"/>
    <w:rsid w:val="00B95D05"/>
    <w:rsid w:val="00B95D34"/>
    <w:rsid w:val="00B95F09"/>
    <w:rsid w:val="00B96AD0"/>
    <w:rsid w:val="00B97066"/>
    <w:rsid w:val="00B97A69"/>
    <w:rsid w:val="00BA00A9"/>
    <w:rsid w:val="00BA0A43"/>
    <w:rsid w:val="00BA0C7D"/>
    <w:rsid w:val="00BA13A4"/>
    <w:rsid w:val="00BA1424"/>
    <w:rsid w:val="00BA1569"/>
    <w:rsid w:val="00BA17D8"/>
    <w:rsid w:val="00BA18FF"/>
    <w:rsid w:val="00BA21C1"/>
    <w:rsid w:val="00BA3139"/>
    <w:rsid w:val="00BA425F"/>
    <w:rsid w:val="00BA4367"/>
    <w:rsid w:val="00BA4742"/>
    <w:rsid w:val="00BA5650"/>
    <w:rsid w:val="00BA5E44"/>
    <w:rsid w:val="00BA6340"/>
    <w:rsid w:val="00BA6A9C"/>
    <w:rsid w:val="00BA74B7"/>
    <w:rsid w:val="00BA78BE"/>
    <w:rsid w:val="00BA7A9A"/>
    <w:rsid w:val="00BA7D35"/>
    <w:rsid w:val="00BA7E91"/>
    <w:rsid w:val="00BB14EA"/>
    <w:rsid w:val="00BB161F"/>
    <w:rsid w:val="00BB24F6"/>
    <w:rsid w:val="00BB27EC"/>
    <w:rsid w:val="00BB2BB0"/>
    <w:rsid w:val="00BB372D"/>
    <w:rsid w:val="00BB3C30"/>
    <w:rsid w:val="00BB4158"/>
    <w:rsid w:val="00BB473D"/>
    <w:rsid w:val="00BB5731"/>
    <w:rsid w:val="00BB57A3"/>
    <w:rsid w:val="00BB5807"/>
    <w:rsid w:val="00BB586F"/>
    <w:rsid w:val="00BB58A6"/>
    <w:rsid w:val="00BB5C19"/>
    <w:rsid w:val="00BB5C8D"/>
    <w:rsid w:val="00BB658B"/>
    <w:rsid w:val="00BB6B09"/>
    <w:rsid w:val="00BB6C29"/>
    <w:rsid w:val="00BB6F47"/>
    <w:rsid w:val="00BB72E7"/>
    <w:rsid w:val="00BB7445"/>
    <w:rsid w:val="00BB75BE"/>
    <w:rsid w:val="00BC166F"/>
    <w:rsid w:val="00BC1688"/>
    <w:rsid w:val="00BC172E"/>
    <w:rsid w:val="00BC1A25"/>
    <w:rsid w:val="00BC2962"/>
    <w:rsid w:val="00BC31DE"/>
    <w:rsid w:val="00BC3516"/>
    <w:rsid w:val="00BC3523"/>
    <w:rsid w:val="00BC3A69"/>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1E6B"/>
    <w:rsid w:val="00BD2559"/>
    <w:rsid w:val="00BD26B4"/>
    <w:rsid w:val="00BD2827"/>
    <w:rsid w:val="00BD283A"/>
    <w:rsid w:val="00BD2902"/>
    <w:rsid w:val="00BD3025"/>
    <w:rsid w:val="00BD35AD"/>
    <w:rsid w:val="00BD3FCF"/>
    <w:rsid w:val="00BD4319"/>
    <w:rsid w:val="00BD44E2"/>
    <w:rsid w:val="00BD464C"/>
    <w:rsid w:val="00BD5CE5"/>
    <w:rsid w:val="00BD5D94"/>
    <w:rsid w:val="00BD604F"/>
    <w:rsid w:val="00BD639B"/>
    <w:rsid w:val="00BD6FC8"/>
    <w:rsid w:val="00BD7572"/>
    <w:rsid w:val="00BD782F"/>
    <w:rsid w:val="00BD78F0"/>
    <w:rsid w:val="00BD799A"/>
    <w:rsid w:val="00BE0B9B"/>
    <w:rsid w:val="00BE0D56"/>
    <w:rsid w:val="00BE17E5"/>
    <w:rsid w:val="00BE2298"/>
    <w:rsid w:val="00BE2320"/>
    <w:rsid w:val="00BE2A08"/>
    <w:rsid w:val="00BE3973"/>
    <w:rsid w:val="00BE4BC9"/>
    <w:rsid w:val="00BE611F"/>
    <w:rsid w:val="00BE685E"/>
    <w:rsid w:val="00BE7361"/>
    <w:rsid w:val="00BE76F1"/>
    <w:rsid w:val="00BE7912"/>
    <w:rsid w:val="00BE7E73"/>
    <w:rsid w:val="00BE7ECD"/>
    <w:rsid w:val="00BF04B7"/>
    <w:rsid w:val="00BF0551"/>
    <w:rsid w:val="00BF0A9E"/>
    <w:rsid w:val="00BF0AE9"/>
    <w:rsid w:val="00BF0FB8"/>
    <w:rsid w:val="00BF17AA"/>
    <w:rsid w:val="00BF1B74"/>
    <w:rsid w:val="00BF2219"/>
    <w:rsid w:val="00BF2473"/>
    <w:rsid w:val="00BF268D"/>
    <w:rsid w:val="00BF2807"/>
    <w:rsid w:val="00BF2892"/>
    <w:rsid w:val="00BF2E02"/>
    <w:rsid w:val="00BF30E2"/>
    <w:rsid w:val="00BF337B"/>
    <w:rsid w:val="00BF4257"/>
    <w:rsid w:val="00BF4683"/>
    <w:rsid w:val="00BF4694"/>
    <w:rsid w:val="00BF491B"/>
    <w:rsid w:val="00BF4D07"/>
    <w:rsid w:val="00BF5289"/>
    <w:rsid w:val="00BF5768"/>
    <w:rsid w:val="00BF6537"/>
    <w:rsid w:val="00BF6B51"/>
    <w:rsid w:val="00BF7258"/>
    <w:rsid w:val="00BF7620"/>
    <w:rsid w:val="00BF7AB8"/>
    <w:rsid w:val="00C00F46"/>
    <w:rsid w:val="00C01A3C"/>
    <w:rsid w:val="00C01C4D"/>
    <w:rsid w:val="00C01C83"/>
    <w:rsid w:val="00C01E05"/>
    <w:rsid w:val="00C01F2C"/>
    <w:rsid w:val="00C0264A"/>
    <w:rsid w:val="00C02B33"/>
    <w:rsid w:val="00C036BC"/>
    <w:rsid w:val="00C03731"/>
    <w:rsid w:val="00C03E0B"/>
    <w:rsid w:val="00C04CCF"/>
    <w:rsid w:val="00C0537D"/>
    <w:rsid w:val="00C05D73"/>
    <w:rsid w:val="00C05DBB"/>
    <w:rsid w:val="00C05E86"/>
    <w:rsid w:val="00C0615B"/>
    <w:rsid w:val="00C0630A"/>
    <w:rsid w:val="00C06681"/>
    <w:rsid w:val="00C06699"/>
    <w:rsid w:val="00C066C1"/>
    <w:rsid w:val="00C06D49"/>
    <w:rsid w:val="00C06E3A"/>
    <w:rsid w:val="00C07398"/>
    <w:rsid w:val="00C07AA3"/>
    <w:rsid w:val="00C10067"/>
    <w:rsid w:val="00C11434"/>
    <w:rsid w:val="00C11670"/>
    <w:rsid w:val="00C11D71"/>
    <w:rsid w:val="00C11D87"/>
    <w:rsid w:val="00C121BC"/>
    <w:rsid w:val="00C1247E"/>
    <w:rsid w:val="00C12688"/>
    <w:rsid w:val="00C129C6"/>
    <w:rsid w:val="00C133F9"/>
    <w:rsid w:val="00C137A2"/>
    <w:rsid w:val="00C13B5E"/>
    <w:rsid w:val="00C13E43"/>
    <w:rsid w:val="00C14153"/>
    <w:rsid w:val="00C144F0"/>
    <w:rsid w:val="00C14FA2"/>
    <w:rsid w:val="00C16267"/>
    <w:rsid w:val="00C1639A"/>
    <w:rsid w:val="00C1649F"/>
    <w:rsid w:val="00C17A47"/>
    <w:rsid w:val="00C17B7F"/>
    <w:rsid w:val="00C20101"/>
    <w:rsid w:val="00C20483"/>
    <w:rsid w:val="00C207C4"/>
    <w:rsid w:val="00C20898"/>
    <w:rsid w:val="00C20D65"/>
    <w:rsid w:val="00C2100A"/>
    <w:rsid w:val="00C215BD"/>
    <w:rsid w:val="00C2180B"/>
    <w:rsid w:val="00C218D6"/>
    <w:rsid w:val="00C21FC7"/>
    <w:rsid w:val="00C222FF"/>
    <w:rsid w:val="00C2271C"/>
    <w:rsid w:val="00C22FFC"/>
    <w:rsid w:val="00C23B34"/>
    <w:rsid w:val="00C242D0"/>
    <w:rsid w:val="00C24787"/>
    <w:rsid w:val="00C24952"/>
    <w:rsid w:val="00C24DC1"/>
    <w:rsid w:val="00C24F38"/>
    <w:rsid w:val="00C2522B"/>
    <w:rsid w:val="00C25A16"/>
    <w:rsid w:val="00C2721F"/>
    <w:rsid w:val="00C27521"/>
    <w:rsid w:val="00C278D7"/>
    <w:rsid w:val="00C3003F"/>
    <w:rsid w:val="00C300E3"/>
    <w:rsid w:val="00C3032A"/>
    <w:rsid w:val="00C305B7"/>
    <w:rsid w:val="00C30BAA"/>
    <w:rsid w:val="00C30C99"/>
    <w:rsid w:val="00C31387"/>
    <w:rsid w:val="00C316C9"/>
    <w:rsid w:val="00C31760"/>
    <w:rsid w:val="00C31A34"/>
    <w:rsid w:val="00C31B69"/>
    <w:rsid w:val="00C31C2C"/>
    <w:rsid w:val="00C3273D"/>
    <w:rsid w:val="00C3280E"/>
    <w:rsid w:val="00C335BB"/>
    <w:rsid w:val="00C336D0"/>
    <w:rsid w:val="00C33E4C"/>
    <w:rsid w:val="00C34446"/>
    <w:rsid w:val="00C35865"/>
    <w:rsid w:val="00C360A2"/>
    <w:rsid w:val="00C36270"/>
    <w:rsid w:val="00C36476"/>
    <w:rsid w:val="00C369A3"/>
    <w:rsid w:val="00C36D24"/>
    <w:rsid w:val="00C37022"/>
    <w:rsid w:val="00C3733E"/>
    <w:rsid w:val="00C37519"/>
    <w:rsid w:val="00C37A1B"/>
    <w:rsid w:val="00C37F87"/>
    <w:rsid w:val="00C402F8"/>
    <w:rsid w:val="00C40391"/>
    <w:rsid w:val="00C40453"/>
    <w:rsid w:val="00C40787"/>
    <w:rsid w:val="00C40E17"/>
    <w:rsid w:val="00C40EB1"/>
    <w:rsid w:val="00C41014"/>
    <w:rsid w:val="00C411CE"/>
    <w:rsid w:val="00C41F79"/>
    <w:rsid w:val="00C43040"/>
    <w:rsid w:val="00C43133"/>
    <w:rsid w:val="00C431BE"/>
    <w:rsid w:val="00C439F0"/>
    <w:rsid w:val="00C43A31"/>
    <w:rsid w:val="00C4418C"/>
    <w:rsid w:val="00C44A2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AF2"/>
    <w:rsid w:val="00C50C7D"/>
    <w:rsid w:val="00C5107E"/>
    <w:rsid w:val="00C5182B"/>
    <w:rsid w:val="00C51882"/>
    <w:rsid w:val="00C51B34"/>
    <w:rsid w:val="00C51EC9"/>
    <w:rsid w:val="00C51F56"/>
    <w:rsid w:val="00C52813"/>
    <w:rsid w:val="00C52A97"/>
    <w:rsid w:val="00C52B48"/>
    <w:rsid w:val="00C53189"/>
    <w:rsid w:val="00C53619"/>
    <w:rsid w:val="00C53D6E"/>
    <w:rsid w:val="00C53F23"/>
    <w:rsid w:val="00C540D7"/>
    <w:rsid w:val="00C54227"/>
    <w:rsid w:val="00C546A8"/>
    <w:rsid w:val="00C547FC"/>
    <w:rsid w:val="00C54ADE"/>
    <w:rsid w:val="00C54D4B"/>
    <w:rsid w:val="00C54DA0"/>
    <w:rsid w:val="00C54E0A"/>
    <w:rsid w:val="00C5534B"/>
    <w:rsid w:val="00C557EC"/>
    <w:rsid w:val="00C559F3"/>
    <w:rsid w:val="00C5618C"/>
    <w:rsid w:val="00C5660D"/>
    <w:rsid w:val="00C56713"/>
    <w:rsid w:val="00C56769"/>
    <w:rsid w:val="00C568EB"/>
    <w:rsid w:val="00C56FE9"/>
    <w:rsid w:val="00C579FA"/>
    <w:rsid w:val="00C57B2F"/>
    <w:rsid w:val="00C57F48"/>
    <w:rsid w:val="00C608E5"/>
    <w:rsid w:val="00C6134D"/>
    <w:rsid w:val="00C6152A"/>
    <w:rsid w:val="00C617CE"/>
    <w:rsid w:val="00C61D0C"/>
    <w:rsid w:val="00C61EF1"/>
    <w:rsid w:val="00C620C5"/>
    <w:rsid w:val="00C6229E"/>
    <w:rsid w:val="00C6352F"/>
    <w:rsid w:val="00C63DC3"/>
    <w:rsid w:val="00C63E14"/>
    <w:rsid w:val="00C63FED"/>
    <w:rsid w:val="00C65408"/>
    <w:rsid w:val="00C65A74"/>
    <w:rsid w:val="00C65A98"/>
    <w:rsid w:val="00C65D8C"/>
    <w:rsid w:val="00C66422"/>
    <w:rsid w:val="00C6688B"/>
    <w:rsid w:val="00C66902"/>
    <w:rsid w:val="00C67149"/>
    <w:rsid w:val="00C671DC"/>
    <w:rsid w:val="00C6755D"/>
    <w:rsid w:val="00C67A0E"/>
    <w:rsid w:val="00C67A9A"/>
    <w:rsid w:val="00C70633"/>
    <w:rsid w:val="00C70F62"/>
    <w:rsid w:val="00C71452"/>
    <w:rsid w:val="00C717F7"/>
    <w:rsid w:val="00C7206A"/>
    <w:rsid w:val="00C72095"/>
    <w:rsid w:val="00C7267B"/>
    <w:rsid w:val="00C73181"/>
    <w:rsid w:val="00C7332F"/>
    <w:rsid w:val="00C734E5"/>
    <w:rsid w:val="00C736BD"/>
    <w:rsid w:val="00C7413D"/>
    <w:rsid w:val="00C74517"/>
    <w:rsid w:val="00C745B5"/>
    <w:rsid w:val="00C7604C"/>
    <w:rsid w:val="00C762D9"/>
    <w:rsid w:val="00C763C4"/>
    <w:rsid w:val="00C76454"/>
    <w:rsid w:val="00C76C9F"/>
    <w:rsid w:val="00C77D75"/>
    <w:rsid w:val="00C8032F"/>
    <w:rsid w:val="00C81023"/>
    <w:rsid w:val="00C81336"/>
    <w:rsid w:val="00C81546"/>
    <w:rsid w:val="00C819F9"/>
    <w:rsid w:val="00C82312"/>
    <w:rsid w:val="00C8250D"/>
    <w:rsid w:val="00C82579"/>
    <w:rsid w:val="00C827C3"/>
    <w:rsid w:val="00C82A98"/>
    <w:rsid w:val="00C82D31"/>
    <w:rsid w:val="00C83577"/>
    <w:rsid w:val="00C835F6"/>
    <w:rsid w:val="00C838D4"/>
    <w:rsid w:val="00C8395C"/>
    <w:rsid w:val="00C83A85"/>
    <w:rsid w:val="00C83FDB"/>
    <w:rsid w:val="00C84BDD"/>
    <w:rsid w:val="00C85427"/>
    <w:rsid w:val="00C85918"/>
    <w:rsid w:val="00C85CEC"/>
    <w:rsid w:val="00C8611C"/>
    <w:rsid w:val="00C86C01"/>
    <w:rsid w:val="00C877F8"/>
    <w:rsid w:val="00C87D2C"/>
    <w:rsid w:val="00C87E97"/>
    <w:rsid w:val="00C90839"/>
    <w:rsid w:val="00C90C5D"/>
    <w:rsid w:val="00C90C84"/>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5E4B"/>
    <w:rsid w:val="00C964B3"/>
    <w:rsid w:val="00C96D18"/>
    <w:rsid w:val="00CA010E"/>
    <w:rsid w:val="00CA0505"/>
    <w:rsid w:val="00CA0878"/>
    <w:rsid w:val="00CA104D"/>
    <w:rsid w:val="00CA12D0"/>
    <w:rsid w:val="00CA17F7"/>
    <w:rsid w:val="00CA1B84"/>
    <w:rsid w:val="00CA243A"/>
    <w:rsid w:val="00CA2934"/>
    <w:rsid w:val="00CA2943"/>
    <w:rsid w:val="00CA2997"/>
    <w:rsid w:val="00CA29A6"/>
    <w:rsid w:val="00CA29B7"/>
    <w:rsid w:val="00CA3D19"/>
    <w:rsid w:val="00CA403C"/>
    <w:rsid w:val="00CA414E"/>
    <w:rsid w:val="00CA4619"/>
    <w:rsid w:val="00CA4D7E"/>
    <w:rsid w:val="00CA5028"/>
    <w:rsid w:val="00CA5BB3"/>
    <w:rsid w:val="00CA6623"/>
    <w:rsid w:val="00CA675B"/>
    <w:rsid w:val="00CA6E28"/>
    <w:rsid w:val="00CA755E"/>
    <w:rsid w:val="00CA79B2"/>
    <w:rsid w:val="00CB0372"/>
    <w:rsid w:val="00CB08C1"/>
    <w:rsid w:val="00CB0B93"/>
    <w:rsid w:val="00CB0F16"/>
    <w:rsid w:val="00CB1037"/>
    <w:rsid w:val="00CB14E4"/>
    <w:rsid w:val="00CB178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7B3"/>
    <w:rsid w:val="00CC0D08"/>
    <w:rsid w:val="00CC0FB9"/>
    <w:rsid w:val="00CC1ABE"/>
    <w:rsid w:val="00CC1E21"/>
    <w:rsid w:val="00CC2193"/>
    <w:rsid w:val="00CC2266"/>
    <w:rsid w:val="00CC2381"/>
    <w:rsid w:val="00CC36A8"/>
    <w:rsid w:val="00CC381F"/>
    <w:rsid w:val="00CC3AD5"/>
    <w:rsid w:val="00CC3E28"/>
    <w:rsid w:val="00CC3EA1"/>
    <w:rsid w:val="00CC42DF"/>
    <w:rsid w:val="00CC4498"/>
    <w:rsid w:val="00CC4D8D"/>
    <w:rsid w:val="00CC5CC5"/>
    <w:rsid w:val="00CC62E5"/>
    <w:rsid w:val="00CC6B40"/>
    <w:rsid w:val="00CC6DC0"/>
    <w:rsid w:val="00CC6E22"/>
    <w:rsid w:val="00CC70E0"/>
    <w:rsid w:val="00CC70F4"/>
    <w:rsid w:val="00CC73F5"/>
    <w:rsid w:val="00CC7729"/>
    <w:rsid w:val="00CC7966"/>
    <w:rsid w:val="00CD0455"/>
    <w:rsid w:val="00CD095B"/>
    <w:rsid w:val="00CD0964"/>
    <w:rsid w:val="00CD1162"/>
    <w:rsid w:val="00CD11F2"/>
    <w:rsid w:val="00CD1E58"/>
    <w:rsid w:val="00CD2164"/>
    <w:rsid w:val="00CD24CA"/>
    <w:rsid w:val="00CD2D42"/>
    <w:rsid w:val="00CD30F1"/>
    <w:rsid w:val="00CD310C"/>
    <w:rsid w:val="00CD3496"/>
    <w:rsid w:val="00CD3C5D"/>
    <w:rsid w:val="00CD499A"/>
    <w:rsid w:val="00CD5047"/>
    <w:rsid w:val="00CD52F0"/>
    <w:rsid w:val="00CD5627"/>
    <w:rsid w:val="00CD58A1"/>
    <w:rsid w:val="00CD596D"/>
    <w:rsid w:val="00CD5AB3"/>
    <w:rsid w:val="00CD5CAC"/>
    <w:rsid w:val="00CD5D29"/>
    <w:rsid w:val="00CD6645"/>
    <w:rsid w:val="00CD6B81"/>
    <w:rsid w:val="00CD6CAC"/>
    <w:rsid w:val="00CD6D76"/>
    <w:rsid w:val="00CD751E"/>
    <w:rsid w:val="00CD79DE"/>
    <w:rsid w:val="00CE1697"/>
    <w:rsid w:val="00CE1AE5"/>
    <w:rsid w:val="00CE1D5C"/>
    <w:rsid w:val="00CE22C9"/>
    <w:rsid w:val="00CE28FF"/>
    <w:rsid w:val="00CE2917"/>
    <w:rsid w:val="00CE2A2B"/>
    <w:rsid w:val="00CE2C6C"/>
    <w:rsid w:val="00CE2F17"/>
    <w:rsid w:val="00CE3100"/>
    <w:rsid w:val="00CE331F"/>
    <w:rsid w:val="00CE3545"/>
    <w:rsid w:val="00CE37A3"/>
    <w:rsid w:val="00CE37D8"/>
    <w:rsid w:val="00CE3BE2"/>
    <w:rsid w:val="00CE3E3B"/>
    <w:rsid w:val="00CE4FCB"/>
    <w:rsid w:val="00CE562F"/>
    <w:rsid w:val="00CE582A"/>
    <w:rsid w:val="00CE5BBA"/>
    <w:rsid w:val="00CE5E9D"/>
    <w:rsid w:val="00CE5EA3"/>
    <w:rsid w:val="00CE76CB"/>
    <w:rsid w:val="00CE7FF2"/>
    <w:rsid w:val="00CF0274"/>
    <w:rsid w:val="00CF02B5"/>
    <w:rsid w:val="00CF061E"/>
    <w:rsid w:val="00CF09AC"/>
    <w:rsid w:val="00CF1061"/>
    <w:rsid w:val="00CF1406"/>
    <w:rsid w:val="00CF16DF"/>
    <w:rsid w:val="00CF1BCB"/>
    <w:rsid w:val="00CF1FDD"/>
    <w:rsid w:val="00CF2A2A"/>
    <w:rsid w:val="00CF307F"/>
    <w:rsid w:val="00CF31A4"/>
    <w:rsid w:val="00CF3686"/>
    <w:rsid w:val="00CF383B"/>
    <w:rsid w:val="00CF38F7"/>
    <w:rsid w:val="00CF3A4A"/>
    <w:rsid w:val="00CF3FD6"/>
    <w:rsid w:val="00CF48EA"/>
    <w:rsid w:val="00CF4F27"/>
    <w:rsid w:val="00CF50BE"/>
    <w:rsid w:val="00CF537C"/>
    <w:rsid w:val="00CF6F99"/>
    <w:rsid w:val="00CF741D"/>
    <w:rsid w:val="00CF770B"/>
    <w:rsid w:val="00CF7D09"/>
    <w:rsid w:val="00D001C6"/>
    <w:rsid w:val="00D00FD4"/>
    <w:rsid w:val="00D012E3"/>
    <w:rsid w:val="00D01501"/>
    <w:rsid w:val="00D01609"/>
    <w:rsid w:val="00D01A17"/>
    <w:rsid w:val="00D01E51"/>
    <w:rsid w:val="00D02A28"/>
    <w:rsid w:val="00D03325"/>
    <w:rsid w:val="00D03818"/>
    <w:rsid w:val="00D03C62"/>
    <w:rsid w:val="00D0428D"/>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295E"/>
    <w:rsid w:val="00D13536"/>
    <w:rsid w:val="00D13733"/>
    <w:rsid w:val="00D13829"/>
    <w:rsid w:val="00D14C22"/>
    <w:rsid w:val="00D15A56"/>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4A15"/>
    <w:rsid w:val="00D255A9"/>
    <w:rsid w:val="00D258FE"/>
    <w:rsid w:val="00D26215"/>
    <w:rsid w:val="00D2643F"/>
    <w:rsid w:val="00D264C8"/>
    <w:rsid w:val="00D2673B"/>
    <w:rsid w:val="00D26B71"/>
    <w:rsid w:val="00D26BB1"/>
    <w:rsid w:val="00D26DBA"/>
    <w:rsid w:val="00D277B5"/>
    <w:rsid w:val="00D2799A"/>
    <w:rsid w:val="00D27AF7"/>
    <w:rsid w:val="00D27B18"/>
    <w:rsid w:val="00D27B4F"/>
    <w:rsid w:val="00D30512"/>
    <w:rsid w:val="00D30C96"/>
    <w:rsid w:val="00D31176"/>
    <w:rsid w:val="00D3136C"/>
    <w:rsid w:val="00D318E3"/>
    <w:rsid w:val="00D31A73"/>
    <w:rsid w:val="00D32023"/>
    <w:rsid w:val="00D32121"/>
    <w:rsid w:val="00D322B6"/>
    <w:rsid w:val="00D32348"/>
    <w:rsid w:val="00D32D11"/>
    <w:rsid w:val="00D32E7F"/>
    <w:rsid w:val="00D32EA0"/>
    <w:rsid w:val="00D33365"/>
    <w:rsid w:val="00D3377E"/>
    <w:rsid w:val="00D33EDE"/>
    <w:rsid w:val="00D343AF"/>
    <w:rsid w:val="00D34A4A"/>
    <w:rsid w:val="00D353DD"/>
    <w:rsid w:val="00D3543A"/>
    <w:rsid w:val="00D35BB8"/>
    <w:rsid w:val="00D36918"/>
    <w:rsid w:val="00D36A1A"/>
    <w:rsid w:val="00D36A3B"/>
    <w:rsid w:val="00D36DA7"/>
    <w:rsid w:val="00D36E57"/>
    <w:rsid w:val="00D4055E"/>
    <w:rsid w:val="00D40561"/>
    <w:rsid w:val="00D405DE"/>
    <w:rsid w:val="00D41034"/>
    <w:rsid w:val="00D4126E"/>
    <w:rsid w:val="00D41604"/>
    <w:rsid w:val="00D418CD"/>
    <w:rsid w:val="00D41A0C"/>
    <w:rsid w:val="00D41A9D"/>
    <w:rsid w:val="00D4211C"/>
    <w:rsid w:val="00D426BD"/>
    <w:rsid w:val="00D42F5D"/>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78F9"/>
    <w:rsid w:val="00D47D4B"/>
    <w:rsid w:val="00D50146"/>
    <w:rsid w:val="00D50833"/>
    <w:rsid w:val="00D50873"/>
    <w:rsid w:val="00D50A37"/>
    <w:rsid w:val="00D50A6A"/>
    <w:rsid w:val="00D50C50"/>
    <w:rsid w:val="00D510FA"/>
    <w:rsid w:val="00D52205"/>
    <w:rsid w:val="00D52E92"/>
    <w:rsid w:val="00D53141"/>
    <w:rsid w:val="00D534DA"/>
    <w:rsid w:val="00D53737"/>
    <w:rsid w:val="00D53E1B"/>
    <w:rsid w:val="00D546EA"/>
    <w:rsid w:val="00D54ABD"/>
    <w:rsid w:val="00D54FB2"/>
    <w:rsid w:val="00D55137"/>
    <w:rsid w:val="00D552F0"/>
    <w:rsid w:val="00D561F3"/>
    <w:rsid w:val="00D56340"/>
    <w:rsid w:val="00D5647E"/>
    <w:rsid w:val="00D566D1"/>
    <w:rsid w:val="00D56703"/>
    <w:rsid w:val="00D5677E"/>
    <w:rsid w:val="00D56D8B"/>
    <w:rsid w:val="00D57151"/>
    <w:rsid w:val="00D57158"/>
    <w:rsid w:val="00D571A1"/>
    <w:rsid w:val="00D57201"/>
    <w:rsid w:val="00D57263"/>
    <w:rsid w:val="00D57C1C"/>
    <w:rsid w:val="00D6026B"/>
    <w:rsid w:val="00D603A4"/>
    <w:rsid w:val="00D6062A"/>
    <w:rsid w:val="00D610E4"/>
    <w:rsid w:val="00D6213E"/>
    <w:rsid w:val="00D621EE"/>
    <w:rsid w:val="00D624F5"/>
    <w:rsid w:val="00D6268F"/>
    <w:rsid w:val="00D62740"/>
    <w:rsid w:val="00D62E94"/>
    <w:rsid w:val="00D6303B"/>
    <w:rsid w:val="00D63499"/>
    <w:rsid w:val="00D634AA"/>
    <w:rsid w:val="00D63BB6"/>
    <w:rsid w:val="00D63FF1"/>
    <w:rsid w:val="00D6408E"/>
    <w:rsid w:val="00D646C0"/>
    <w:rsid w:val="00D64DCC"/>
    <w:rsid w:val="00D652F9"/>
    <w:rsid w:val="00D654E5"/>
    <w:rsid w:val="00D65D77"/>
    <w:rsid w:val="00D65F1E"/>
    <w:rsid w:val="00D66EBB"/>
    <w:rsid w:val="00D67725"/>
    <w:rsid w:val="00D67746"/>
    <w:rsid w:val="00D67748"/>
    <w:rsid w:val="00D67DDB"/>
    <w:rsid w:val="00D67E2D"/>
    <w:rsid w:val="00D7051A"/>
    <w:rsid w:val="00D70FC0"/>
    <w:rsid w:val="00D71153"/>
    <w:rsid w:val="00D71EA0"/>
    <w:rsid w:val="00D7230C"/>
    <w:rsid w:val="00D7355D"/>
    <w:rsid w:val="00D73A9B"/>
    <w:rsid w:val="00D74A27"/>
    <w:rsid w:val="00D75AF1"/>
    <w:rsid w:val="00D75E92"/>
    <w:rsid w:val="00D75F49"/>
    <w:rsid w:val="00D76AF7"/>
    <w:rsid w:val="00D76DE0"/>
    <w:rsid w:val="00D77705"/>
    <w:rsid w:val="00D779E8"/>
    <w:rsid w:val="00D77EBB"/>
    <w:rsid w:val="00D80436"/>
    <w:rsid w:val="00D8048C"/>
    <w:rsid w:val="00D80AE1"/>
    <w:rsid w:val="00D80D5A"/>
    <w:rsid w:val="00D811FB"/>
    <w:rsid w:val="00D81A24"/>
    <w:rsid w:val="00D820AB"/>
    <w:rsid w:val="00D8214A"/>
    <w:rsid w:val="00D8250C"/>
    <w:rsid w:val="00D827C1"/>
    <w:rsid w:val="00D82AC3"/>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1B12"/>
    <w:rsid w:val="00D92470"/>
    <w:rsid w:val="00D92753"/>
    <w:rsid w:val="00D92B84"/>
    <w:rsid w:val="00D93642"/>
    <w:rsid w:val="00D9380A"/>
    <w:rsid w:val="00D93A3A"/>
    <w:rsid w:val="00D93D01"/>
    <w:rsid w:val="00D93DA4"/>
    <w:rsid w:val="00D9470B"/>
    <w:rsid w:val="00D950F5"/>
    <w:rsid w:val="00D95144"/>
    <w:rsid w:val="00D95167"/>
    <w:rsid w:val="00D953EB"/>
    <w:rsid w:val="00D96DB9"/>
    <w:rsid w:val="00DA0686"/>
    <w:rsid w:val="00DA0793"/>
    <w:rsid w:val="00DA0AB9"/>
    <w:rsid w:val="00DA0B11"/>
    <w:rsid w:val="00DA0CA6"/>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0EA"/>
    <w:rsid w:val="00DA610D"/>
    <w:rsid w:val="00DA632A"/>
    <w:rsid w:val="00DA68E3"/>
    <w:rsid w:val="00DA6E6A"/>
    <w:rsid w:val="00DA74C8"/>
    <w:rsid w:val="00DB02E5"/>
    <w:rsid w:val="00DB0425"/>
    <w:rsid w:val="00DB059B"/>
    <w:rsid w:val="00DB09F2"/>
    <w:rsid w:val="00DB0B12"/>
    <w:rsid w:val="00DB0E03"/>
    <w:rsid w:val="00DB0F51"/>
    <w:rsid w:val="00DB1DE8"/>
    <w:rsid w:val="00DB2567"/>
    <w:rsid w:val="00DB37B6"/>
    <w:rsid w:val="00DB3BA3"/>
    <w:rsid w:val="00DB4354"/>
    <w:rsid w:val="00DB492F"/>
    <w:rsid w:val="00DB4C0B"/>
    <w:rsid w:val="00DB4C76"/>
    <w:rsid w:val="00DB4E4B"/>
    <w:rsid w:val="00DB511E"/>
    <w:rsid w:val="00DB5223"/>
    <w:rsid w:val="00DB553F"/>
    <w:rsid w:val="00DB56A2"/>
    <w:rsid w:val="00DB5A3F"/>
    <w:rsid w:val="00DB5D24"/>
    <w:rsid w:val="00DB62BB"/>
    <w:rsid w:val="00DB6594"/>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327"/>
    <w:rsid w:val="00DC59CA"/>
    <w:rsid w:val="00DC608F"/>
    <w:rsid w:val="00DC669B"/>
    <w:rsid w:val="00DC670C"/>
    <w:rsid w:val="00DC74AF"/>
    <w:rsid w:val="00DC7C98"/>
    <w:rsid w:val="00DD03E9"/>
    <w:rsid w:val="00DD0695"/>
    <w:rsid w:val="00DD0B55"/>
    <w:rsid w:val="00DD0F3C"/>
    <w:rsid w:val="00DD2715"/>
    <w:rsid w:val="00DD3004"/>
    <w:rsid w:val="00DD3097"/>
    <w:rsid w:val="00DD38FE"/>
    <w:rsid w:val="00DD3A0C"/>
    <w:rsid w:val="00DD3CAD"/>
    <w:rsid w:val="00DD45D7"/>
    <w:rsid w:val="00DD527E"/>
    <w:rsid w:val="00DD55C3"/>
    <w:rsid w:val="00DD590C"/>
    <w:rsid w:val="00DD624C"/>
    <w:rsid w:val="00DD6311"/>
    <w:rsid w:val="00DD6625"/>
    <w:rsid w:val="00DD7EA5"/>
    <w:rsid w:val="00DD7FA5"/>
    <w:rsid w:val="00DE078E"/>
    <w:rsid w:val="00DE11FA"/>
    <w:rsid w:val="00DE1910"/>
    <w:rsid w:val="00DE1F94"/>
    <w:rsid w:val="00DE2569"/>
    <w:rsid w:val="00DE2617"/>
    <w:rsid w:val="00DE266D"/>
    <w:rsid w:val="00DE27B8"/>
    <w:rsid w:val="00DE283D"/>
    <w:rsid w:val="00DE296F"/>
    <w:rsid w:val="00DE2B44"/>
    <w:rsid w:val="00DE2CE5"/>
    <w:rsid w:val="00DE2D1A"/>
    <w:rsid w:val="00DE3120"/>
    <w:rsid w:val="00DE31FB"/>
    <w:rsid w:val="00DE33BB"/>
    <w:rsid w:val="00DE3608"/>
    <w:rsid w:val="00DE4359"/>
    <w:rsid w:val="00DE49BA"/>
    <w:rsid w:val="00DE664A"/>
    <w:rsid w:val="00DE66B6"/>
    <w:rsid w:val="00DE674E"/>
    <w:rsid w:val="00DE6E93"/>
    <w:rsid w:val="00DE728D"/>
    <w:rsid w:val="00DE73CD"/>
    <w:rsid w:val="00DE796D"/>
    <w:rsid w:val="00DE7B84"/>
    <w:rsid w:val="00DE7C9F"/>
    <w:rsid w:val="00DF00E1"/>
    <w:rsid w:val="00DF0133"/>
    <w:rsid w:val="00DF08BB"/>
    <w:rsid w:val="00DF0CF5"/>
    <w:rsid w:val="00DF0D73"/>
    <w:rsid w:val="00DF1069"/>
    <w:rsid w:val="00DF121F"/>
    <w:rsid w:val="00DF144F"/>
    <w:rsid w:val="00DF170D"/>
    <w:rsid w:val="00DF1816"/>
    <w:rsid w:val="00DF19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6F95"/>
    <w:rsid w:val="00DF7A5E"/>
    <w:rsid w:val="00E002C5"/>
    <w:rsid w:val="00E00309"/>
    <w:rsid w:val="00E007B9"/>
    <w:rsid w:val="00E008D8"/>
    <w:rsid w:val="00E00C3F"/>
    <w:rsid w:val="00E00D3E"/>
    <w:rsid w:val="00E011D0"/>
    <w:rsid w:val="00E01315"/>
    <w:rsid w:val="00E01503"/>
    <w:rsid w:val="00E01FBA"/>
    <w:rsid w:val="00E024C8"/>
    <w:rsid w:val="00E04655"/>
    <w:rsid w:val="00E0471A"/>
    <w:rsid w:val="00E049F6"/>
    <w:rsid w:val="00E04E2F"/>
    <w:rsid w:val="00E05615"/>
    <w:rsid w:val="00E0585A"/>
    <w:rsid w:val="00E05B61"/>
    <w:rsid w:val="00E05C3A"/>
    <w:rsid w:val="00E060C4"/>
    <w:rsid w:val="00E06611"/>
    <w:rsid w:val="00E06B10"/>
    <w:rsid w:val="00E06D6B"/>
    <w:rsid w:val="00E071DC"/>
    <w:rsid w:val="00E10354"/>
    <w:rsid w:val="00E10D1E"/>
    <w:rsid w:val="00E10FAE"/>
    <w:rsid w:val="00E113AC"/>
    <w:rsid w:val="00E1214F"/>
    <w:rsid w:val="00E128DE"/>
    <w:rsid w:val="00E12980"/>
    <w:rsid w:val="00E12BF8"/>
    <w:rsid w:val="00E12CF3"/>
    <w:rsid w:val="00E12CF6"/>
    <w:rsid w:val="00E136A7"/>
    <w:rsid w:val="00E13711"/>
    <w:rsid w:val="00E13F05"/>
    <w:rsid w:val="00E14476"/>
    <w:rsid w:val="00E14743"/>
    <w:rsid w:val="00E1499E"/>
    <w:rsid w:val="00E14E43"/>
    <w:rsid w:val="00E157F9"/>
    <w:rsid w:val="00E15B03"/>
    <w:rsid w:val="00E15E0E"/>
    <w:rsid w:val="00E15F51"/>
    <w:rsid w:val="00E161FB"/>
    <w:rsid w:val="00E166E9"/>
    <w:rsid w:val="00E167B9"/>
    <w:rsid w:val="00E171E3"/>
    <w:rsid w:val="00E177CD"/>
    <w:rsid w:val="00E177E2"/>
    <w:rsid w:val="00E212CF"/>
    <w:rsid w:val="00E21754"/>
    <w:rsid w:val="00E229DF"/>
    <w:rsid w:val="00E22B86"/>
    <w:rsid w:val="00E23382"/>
    <w:rsid w:val="00E23597"/>
    <w:rsid w:val="00E235B9"/>
    <w:rsid w:val="00E23734"/>
    <w:rsid w:val="00E23E82"/>
    <w:rsid w:val="00E243D1"/>
    <w:rsid w:val="00E24BDF"/>
    <w:rsid w:val="00E2522A"/>
    <w:rsid w:val="00E2548B"/>
    <w:rsid w:val="00E254F7"/>
    <w:rsid w:val="00E25574"/>
    <w:rsid w:val="00E2572C"/>
    <w:rsid w:val="00E25DE3"/>
    <w:rsid w:val="00E264E3"/>
    <w:rsid w:val="00E2673C"/>
    <w:rsid w:val="00E26C62"/>
    <w:rsid w:val="00E271C8"/>
    <w:rsid w:val="00E27F9A"/>
    <w:rsid w:val="00E30240"/>
    <w:rsid w:val="00E303E2"/>
    <w:rsid w:val="00E305F4"/>
    <w:rsid w:val="00E31211"/>
    <w:rsid w:val="00E31496"/>
    <w:rsid w:val="00E31CB7"/>
    <w:rsid w:val="00E323F2"/>
    <w:rsid w:val="00E32C55"/>
    <w:rsid w:val="00E32FCB"/>
    <w:rsid w:val="00E32FCE"/>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37D6A"/>
    <w:rsid w:val="00E406B1"/>
    <w:rsid w:val="00E406D8"/>
    <w:rsid w:val="00E40CD2"/>
    <w:rsid w:val="00E40E53"/>
    <w:rsid w:val="00E412A7"/>
    <w:rsid w:val="00E414B2"/>
    <w:rsid w:val="00E41D36"/>
    <w:rsid w:val="00E41E53"/>
    <w:rsid w:val="00E421FE"/>
    <w:rsid w:val="00E425EA"/>
    <w:rsid w:val="00E42AF1"/>
    <w:rsid w:val="00E43280"/>
    <w:rsid w:val="00E43484"/>
    <w:rsid w:val="00E43ACA"/>
    <w:rsid w:val="00E43C45"/>
    <w:rsid w:val="00E43D71"/>
    <w:rsid w:val="00E43E08"/>
    <w:rsid w:val="00E43FB0"/>
    <w:rsid w:val="00E441FA"/>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562"/>
    <w:rsid w:val="00E53D6E"/>
    <w:rsid w:val="00E545CC"/>
    <w:rsid w:val="00E55B60"/>
    <w:rsid w:val="00E56371"/>
    <w:rsid w:val="00E564D3"/>
    <w:rsid w:val="00E567AE"/>
    <w:rsid w:val="00E56A7C"/>
    <w:rsid w:val="00E573E2"/>
    <w:rsid w:val="00E60994"/>
    <w:rsid w:val="00E60F24"/>
    <w:rsid w:val="00E61DE5"/>
    <w:rsid w:val="00E6229C"/>
    <w:rsid w:val="00E622FB"/>
    <w:rsid w:val="00E627E5"/>
    <w:rsid w:val="00E62E37"/>
    <w:rsid w:val="00E6311A"/>
    <w:rsid w:val="00E633E0"/>
    <w:rsid w:val="00E642F4"/>
    <w:rsid w:val="00E6457B"/>
    <w:rsid w:val="00E6473B"/>
    <w:rsid w:val="00E64966"/>
    <w:rsid w:val="00E64DA1"/>
    <w:rsid w:val="00E65316"/>
    <w:rsid w:val="00E65329"/>
    <w:rsid w:val="00E65691"/>
    <w:rsid w:val="00E6627A"/>
    <w:rsid w:val="00E66303"/>
    <w:rsid w:val="00E672DB"/>
    <w:rsid w:val="00E67373"/>
    <w:rsid w:val="00E6796A"/>
    <w:rsid w:val="00E70083"/>
    <w:rsid w:val="00E71184"/>
    <w:rsid w:val="00E71658"/>
    <w:rsid w:val="00E717D0"/>
    <w:rsid w:val="00E71A1A"/>
    <w:rsid w:val="00E71B3C"/>
    <w:rsid w:val="00E71FC6"/>
    <w:rsid w:val="00E72154"/>
    <w:rsid w:val="00E72F35"/>
    <w:rsid w:val="00E73767"/>
    <w:rsid w:val="00E73CF4"/>
    <w:rsid w:val="00E73E85"/>
    <w:rsid w:val="00E74A7C"/>
    <w:rsid w:val="00E74FE4"/>
    <w:rsid w:val="00E75B45"/>
    <w:rsid w:val="00E75B6B"/>
    <w:rsid w:val="00E76095"/>
    <w:rsid w:val="00E76D53"/>
    <w:rsid w:val="00E775B8"/>
    <w:rsid w:val="00E77742"/>
    <w:rsid w:val="00E77FF3"/>
    <w:rsid w:val="00E8019B"/>
    <w:rsid w:val="00E80F7D"/>
    <w:rsid w:val="00E81083"/>
    <w:rsid w:val="00E81810"/>
    <w:rsid w:val="00E81B09"/>
    <w:rsid w:val="00E81C3D"/>
    <w:rsid w:val="00E81ED8"/>
    <w:rsid w:val="00E81F11"/>
    <w:rsid w:val="00E827BC"/>
    <w:rsid w:val="00E828EE"/>
    <w:rsid w:val="00E83571"/>
    <w:rsid w:val="00E8405F"/>
    <w:rsid w:val="00E840D9"/>
    <w:rsid w:val="00E85053"/>
    <w:rsid w:val="00E855A8"/>
    <w:rsid w:val="00E8580B"/>
    <w:rsid w:val="00E87153"/>
    <w:rsid w:val="00E87508"/>
    <w:rsid w:val="00E875AC"/>
    <w:rsid w:val="00E9036C"/>
    <w:rsid w:val="00E912C1"/>
    <w:rsid w:val="00E918E5"/>
    <w:rsid w:val="00E91B94"/>
    <w:rsid w:val="00E91BE5"/>
    <w:rsid w:val="00E921C4"/>
    <w:rsid w:val="00E92A09"/>
    <w:rsid w:val="00E92ADB"/>
    <w:rsid w:val="00E92D1B"/>
    <w:rsid w:val="00E93931"/>
    <w:rsid w:val="00E93D14"/>
    <w:rsid w:val="00E94284"/>
    <w:rsid w:val="00E9449A"/>
    <w:rsid w:val="00E95B82"/>
    <w:rsid w:val="00E960C6"/>
    <w:rsid w:val="00E9622F"/>
    <w:rsid w:val="00E966D1"/>
    <w:rsid w:val="00E967C1"/>
    <w:rsid w:val="00E96888"/>
    <w:rsid w:val="00E96D3A"/>
    <w:rsid w:val="00E9723F"/>
    <w:rsid w:val="00E9743D"/>
    <w:rsid w:val="00E978A5"/>
    <w:rsid w:val="00EA0306"/>
    <w:rsid w:val="00EA05A8"/>
    <w:rsid w:val="00EA0C81"/>
    <w:rsid w:val="00EA0C97"/>
    <w:rsid w:val="00EA1658"/>
    <w:rsid w:val="00EA1A96"/>
    <w:rsid w:val="00EA1E6E"/>
    <w:rsid w:val="00EA1EE4"/>
    <w:rsid w:val="00EA205B"/>
    <w:rsid w:val="00EA211E"/>
    <w:rsid w:val="00EA2140"/>
    <w:rsid w:val="00EA231C"/>
    <w:rsid w:val="00EA24F8"/>
    <w:rsid w:val="00EA3893"/>
    <w:rsid w:val="00EA52BD"/>
    <w:rsid w:val="00EA532C"/>
    <w:rsid w:val="00EA56C8"/>
    <w:rsid w:val="00EA5CCD"/>
    <w:rsid w:val="00EA60DB"/>
    <w:rsid w:val="00EA64F7"/>
    <w:rsid w:val="00EA6A3F"/>
    <w:rsid w:val="00EA7504"/>
    <w:rsid w:val="00EA7685"/>
    <w:rsid w:val="00EA7778"/>
    <w:rsid w:val="00EA78B3"/>
    <w:rsid w:val="00EA7A9C"/>
    <w:rsid w:val="00EB084D"/>
    <w:rsid w:val="00EB0E5B"/>
    <w:rsid w:val="00EB1341"/>
    <w:rsid w:val="00EB1703"/>
    <w:rsid w:val="00EB29FC"/>
    <w:rsid w:val="00EB2AC9"/>
    <w:rsid w:val="00EB2C7F"/>
    <w:rsid w:val="00EB2CD2"/>
    <w:rsid w:val="00EB2DE4"/>
    <w:rsid w:val="00EB383C"/>
    <w:rsid w:val="00EB3BCF"/>
    <w:rsid w:val="00EB44FC"/>
    <w:rsid w:val="00EB48EE"/>
    <w:rsid w:val="00EB4B0D"/>
    <w:rsid w:val="00EB6262"/>
    <w:rsid w:val="00EB632F"/>
    <w:rsid w:val="00EB6A7D"/>
    <w:rsid w:val="00EB6F36"/>
    <w:rsid w:val="00EB7460"/>
    <w:rsid w:val="00EB76CD"/>
    <w:rsid w:val="00EB7AD8"/>
    <w:rsid w:val="00EB7CD8"/>
    <w:rsid w:val="00EC0273"/>
    <w:rsid w:val="00EC05C8"/>
    <w:rsid w:val="00EC069D"/>
    <w:rsid w:val="00EC09E4"/>
    <w:rsid w:val="00EC0E75"/>
    <w:rsid w:val="00EC110B"/>
    <w:rsid w:val="00EC14E7"/>
    <w:rsid w:val="00EC1532"/>
    <w:rsid w:val="00EC1B33"/>
    <w:rsid w:val="00EC26F1"/>
    <w:rsid w:val="00EC2BD1"/>
    <w:rsid w:val="00EC2C7B"/>
    <w:rsid w:val="00EC2DC7"/>
    <w:rsid w:val="00EC33EE"/>
    <w:rsid w:val="00EC3B82"/>
    <w:rsid w:val="00EC463B"/>
    <w:rsid w:val="00EC5176"/>
    <w:rsid w:val="00EC5380"/>
    <w:rsid w:val="00EC566E"/>
    <w:rsid w:val="00EC5713"/>
    <w:rsid w:val="00EC57EA"/>
    <w:rsid w:val="00EC57F3"/>
    <w:rsid w:val="00EC59CD"/>
    <w:rsid w:val="00EC5B0D"/>
    <w:rsid w:val="00EC6599"/>
    <w:rsid w:val="00EC6F8B"/>
    <w:rsid w:val="00ED02F7"/>
    <w:rsid w:val="00ED05D7"/>
    <w:rsid w:val="00ED0742"/>
    <w:rsid w:val="00ED0EB0"/>
    <w:rsid w:val="00ED1196"/>
    <w:rsid w:val="00ED11B4"/>
    <w:rsid w:val="00ED1B27"/>
    <w:rsid w:val="00ED2ADD"/>
    <w:rsid w:val="00ED309F"/>
    <w:rsid w:val="00ED38E0"/>
    <w:rsid w:val="00ED3CAD"/>
    <w:rsid w:val="00ED3D88"/>
    <w:rsid w:val="00ED427C"/>
    <w:rsid w:val="00ED4968"/>
    <w:rsid w:val="00ED4A81"/>
    <w:rsid w:val="00ED4E32"/>
    <w:rsid w:val="00ED4EAF"/>
    <w:rsid w:val="00ED52AD"/>
    <w:rsid w:val="00ED57E7"/>
    <w:rsid w:val="00ED6A3C"/>
    <w:rsid w:val="00ED6DE2"/>
    <w:rsid w:val="00ED70A2"/>
    <w:rsid w:val="00ED73C6"/>
    <w:rsid w:val="00ED7783"/>
    <w:rsid w:val="00EE03CE"/>
    <w:rsid w:val="00EE09FA"/>
    <w:rsid w:val="00EE0A45"/>
    <w:rsid w:val="00EE0C04"/>
    <w:rsid w:val="00EE0D89"/>
    <w:rsid w:val="00EE12B9"/>
    <w:rsid w:val="00EE1762"/>
    <w:rsid w:val="00EE1AC1"/>
    <w:rsid w:val="00EE236E"/>
    <w:rsid w:val="00EE2CF1"/>
    <w:rsid w:val="00EE323F"/>
    <w:rsid w:val="00EE32C0"/>
    <w:rsid w:val="00EE3501"/>
    <w:rsid w:val="00EE39E9"/>
    <w:rsid w:val="00EE5093"/>
    <w:rsid w:val="00EE6F96"/>
    <w:rsid w:val="00EE786E"/>
    <w:rsid w:val="00EE7E2D"/>
    <w:rsid w:val="00EF094D"/>
    <w:rsid w:val="00EF09EA"/>
    <w:rsid w:val="00EF0A02"/>
    <w:rsid w:val="00EF0BC3"/>
    <w:rsid w:val="00EF14F7"/>
    <w:rsid w:val="00EF2017"/>
    <w:rsid w:val="00EF2187"/>
    <w:rsid w:val="00EF2192"/>
    <w:rsid w:val="00EF25BD"/>
    <w:rsid w:val="00EF26AF"/>
    <w:rsid w:val="00EF3159"/>
    <w:rsid w:val="00EF40CA"/>
    <w:rsid w:val="00EF4791"/>
    <w:rsid w:val="00EF4BD3"/>
    <w:rsid w:val="00EF4E03"/>
    <w:rsid w:val="00EF53E2"/>
    <w:rsid w:val="00EF5DCE"/>
    <w:rsid w:val="00EF5F3B"/>
    <w:rsid w:val="00EF64BF"/>
    <w:rsid w:val="00EF7A72"/>
    <w:rsid w:val="00EF7AE1"/>
    <w:rsid w:val="00EF7F21"/>
    <w:rsid w:val="00F0033C"/>
    <w:rsid w:val="00F0053A"/>
    <w:rsid w:val="00F006CA"/>
    <w:rsid w:val="00F00B90"/>
    <w:rsid w:val="00F00C40"/>
    <w:rsid w:val="00F010EB"/>
    <w:rsid w:val="00F01E2B"/>
    <w:rsid w:val="00F030E8"/>
    <w:rsid w:val="00F03168"/>
    <w:rsid w:val="00F032D6"/>
    <w:rsid w:val="00F0336F"/>
    <w:rsid w:val="00F03698"/>
    <w:rsid w:val="00F039E4"/>
    <w:rsid w:val="00F03E43"/>
    <w:rsid w:val="00F042A5"/>
    <w:rsid w:val="00F042BF"/>
    <w:rsid w:val="00F04437"/>
    <w:rsid w:val="00F04458"/>
    <w:rsid w:val="00F04B3F"/>
    <w:rsid w:val="00F05EC1"/>
    <w:rsid w:val="00F0673A"/>
    <w:rsid w:val="00F07432"/>
    <w:rsid w:val="00F07E9A"/>
    <w:rsid w:val="00F102E6"/>
    <w:rsid w:val="00F103BF"/>
    <w:rsid w:val="00F103DB"/>
    <w:rsid w:val="00F10B2B"/>
    <w:rsid w:val="00F10C82"/>
    <w:rsid w:val="00F110BA"/>
    <w:rsid w:val="00F11F25"/>
    <w:rsid w:val="00F11F98"/>
    <w:rsid w:val="00F122C7"/>
    <w:rsid w:val="00F12F48"/>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386"/>
    <w:rsid w:val="00F21649"/>
    <w:rsid w:val="00F21A5F"/>
    <w:rsid w:val="00F21E18"/>
    <w:rsid w:val="00F22257"/>
    <w:rsid w:val="00F22798"/>
    <w:rsid w:val="00F23077"/>
    <w:rsid w:val="00F239DF"/>
    <w:rsid w:val="00F23CC0"/>
    <w:rsid w:val="00F2463F"/>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0C8E"/>
    <w:rsid w:val="00F31319"/>
    <w:rsid w:val="00F31873"/>
    <w:rsid w:val="00F31C36"/>
    <w:rsid w:val="00F32056"/>
    <w:rsid w:val="00F32082"/>
    <w:rsid w:val="00F32D0D"/>
    <w:rsid w:val="00F32E44"/>
    <w:rsid w:val="00F34493"/>
    <w:rsid w:val="00F34862"/>
    <w:rsid w:val="00F3523D"/>
    <w:rsid w:val="00F35774"/>
    <w:rsid w:val="00F358A3"/>
    <w:rsid w:val="00F362AD"/>
    <w:rsid w:val="00F3634B"/>
    <w:rsid w:val="00F365CB"/>
    <w:rsid w:val="00F371C8"/>
    <w:rsid w:val="00F37993"/>
    <w:rsid w:val="00F4073C"/>
    <w:rsid w:val="00F412D9"/>
    <w:rsid w:val="00F41F06"/>
    <w:rsid w:val="00F4214A"/>
    <w:rsid w:val="00F4231A"/>
    <w:rsid w:val="00F423A2"/>
    <w:rsid w:val="00F4283D"/>
    <w:rsid w:val="00F42942"/>
    <w:rsid w:val="00F42A3C"/>
    <w:rsid w:val="00F42CB0"/>
    <w:rsid w:val="00F439AF"/>
    <w:rsid w:val="00F442A8"/>
    <w:rsid w:val="00F44427"/>
    <w:rsid w:val="00F44F02"/>
    <w:rsid w:val="00F44F24"/>
    <w:rsid w:val="00F45B68"/>
    <w:rsid w:val="00F468AF"/>
    <w:rsid w:val="00F47191"/>
    <w:rsid w:val="00F47356"/>
    <w:rsid w:val="00F47552"/>
    <w:rsid w:val="00F47BA9"/>
    <w:rsid w:val="00F47BE2"/>
    <w:rsid w:val="00F506DF"/>
    <w:rsid w:val="00F50C8A"/>
    <w:rsid w:val="00F517C0"/>
    <w:rsid w:val="00F51E4D"/>
    <w:rsid w:val="00F520BB"/>
    <w:rsid w:val="00F524A5"/>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42"/>
    <w:rsid w:val="00F640BD"/>
    <w:rsid w:val="00F64571"/>
    <w:rsid w:val="00F645EE"/>
    <w:rsid w:val="00F64EE0"/>
    <w:rsid w:val="00F6522D"/>
    <w:rsid w:val="00F65AE6"/>
    <w:rsid w:val="00F65F55"/>
    <w:rsid w:val="00F660AB"/>
    <w:rsid w:val="00F66172"/>
    <w:rsid w:val="00F66563"/>
    <w:rsid w:val="00F66B90"/>
    <w:rsid w:val="00F67485"/>
    <w:rsid w:val="00F67B06"/>
    <w:rsid w:val="00F67F31"/>
    <w:rsid w:val="00F70A43"/>
    <w:rsid w:val="00F71381"/>
    <w:rsid w:val="00F71847"/>
    <w:rsid w:val="00F71AAA"/>
    <w:rsid w:val="00F71B21"/>
    <w:rsid w:val="00F71C88"/>
    <w:rsid w:val="00F72F52"/>
    <w:rsid w:val="00F73121"/>
    <w:rsid w:val="00F73256"/>
    <w:rsid w:val="00F7375F"/>
    <w:rsid w:val="00F73B55"/>
    <w:rsid w:val="00F73DB7"/>
    <w:rsid w:val="00F7438E"/>
    <w:rsid w:val="00F7463D"/>
    <w:rsid w:val="00F7502B"/>
    <w:rsid w:val="00F75060"/>
    <w:rsid w:val="00F758E4"/>
    <w:rsid w:val="00F75A15"/>
    <w:rsid w:val="00F75AF5"/>
    <w:rsid w:val="00F75BB2"/>
    <w:rsid w:val="00F75BFB"/>
    <w:rsid w:val="00F76063"/>
    <w:rsid w:val="00F7770F"/>
    <w:rsid w:val="00F778AF"/>
    <w:rsid w:val="00F77FB9"/>
    <w:rsid w:val="00F80533"/>
    <w:rsid w:val="00F80CDD"/>
    <w:rsid w:val="00F815EB"/>
    <w:rsid w:val="00F81DE3"/>
    <w:rsid w:val="00F8201F"/>
    <w:rsid w:val="00F834E8"/>
    <w:rsid w:val="00F8357F"/>
    <w:rsid w:val="00F847B4"/>
    <w:rsid w:val="00F84D6B"/>
    <w:rsid w:val="00F85EB1"/>
    <w:rsid w:val="00F86A2B"/>
    <w:rsid w:val="00F86D07"/>
    <w:rsid w:val="00F876E5"/>
    <w:rsid w:val="00F87A20"/>
    <w:rsid w:val="00F87B90"/>
    <w:rsid w:val="00F87D90"/>
    <w:rsid w:val="00F9055B"/>
    <w:rsid w:val="00F910FB"/>
    <w:rsid w:val="00F91C85"/>
    <w:rsid w:val="00F91F0B"/>
    <w:rsid w:val="00F9271C"/>
    <w:rsid w:val="00F92A57"/>
    <w:rsid w:val="00F930DD"/>
    <w:rsid w:val="00F931FF"/>
    <w:rsid w:val="00F93844"/>
    <w:rsid w:val="00F9394B"/>
    <w:rsid w:val="00F93A4A"/>
    <w:rsid w:val="00F9426B"/>
    <w:rsid w:val="00F94B54"/>
    <w:rsid w:val="00F954B5"/>
    <w:rsid w:val="00F957E9"/>
    <w:rsid w:val="00F95F0B"/>
    <w:rsid w:val="00F9625E"/>
    <w:rsid w:val="00F96380"/>
    <w:rsid w:val="00F96BAD"/>
    <w:rsid w:val="00F96D35"/>
    <w:rsid w:val="00F96D74"/>
    <w:rsid w:val="00FA04B0"/>
    <w:rsid w:val="00FA0E83"/>
    <w:rsid w:val="00FA131C"/>
    <w:rsid w:val="00FA1C93"/>
    <w:rsid w:val="00FA20B0"/>
    <w:rsid w:val="00FA234D"/>
    <w:rsid w:val="00FA25E6"/>
    <w:rsid w:val="00FA264C"/>
    <w:rsid w:val="00FA3040"/>
    <w:rsid w:val="00FA3540"/>
    <w:rsid w:val="00FA3D41"/>
    <w:rsid w:val="00FA3F0A"/>
    <w:rsid w:val="00FA41F9"/>
    <w:rsid w:val="00FA44EE"/>
    <w:rsid w:val="00FA457D"/>
    <w:rsid w:val="00FA4A4A"/>
    <w:rsid w:val="00FA4D24"/>
    <w:rsid w:val="00FA52D0"/>
    <w:rsid w:val="00FA552A"/>
    <w:rsid w:val="00FA56E3"/>
    <w:rsid w:val="00FA64BB"/>
    <w:rsid w:val="00FA66D5"/>
    <w:rsid w:val="00FA732A"/>
    <w:rsid w:val="00FA73A5"/>
    <w:rsid w:val="00FA7F4A"/>
    <w:rsid w:val="00FB00BD"/>
    <w:rsid w:val="00FB084B"/>
    <w:rsid w:val="00FB088D"/>
    <w:rsid w:val="00FB09A3"/>
    <w:rsid w:val="00FB0D0F"/>
    <w:rsid w:val="00FB119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22A4"/>
    <w:rsid w:val="00FC2EE6"/>
    <w:rsid w:val="00FC2F75"/>
    <w:rsid w:val="00FC3BEA"/>
    <w:rsid w:val="00FC40F6"/>
    <w:rsid w:val="00FC4169"/>
    <w:rsid w:val="00FC49E3"/>
    <w:rsid w:val="00FC4C5C"/>
    <w:rsid w:val="00FC5AD8"/>
    <w:rsid w:val="00FC6120"/>
    <w:rsid w:val="00FC6324"/>
    <w:rsid w:val="00FC6334"/>
    <w:rsid w:val="00FC65AC"/>
    <w:rsid w:val="00FC701C"/>
    <w:rsid w:val="00FC72DC"/>
    <w:rsid w:val="00FC799F"/>
    <w:rsid w:val="00FD0175"/>
    <w:rsid w:val="00FD07C1"/>
    <w:rsid w:val="00FD0D73"/>
    <w:rsid w:val="00FD18D6"/>
    <w:rsid w:val="00FD1ED0"/>
    <w:rsid w:val="00FD2D4A"/>
    <w:rsid w:val="00FD3DCE"/>
    <w:rsid w:val="00FD419F"/>
    <w:rsid w:val="00FD4222"/>
    <w:rsid w:val="00FD44B7"/>
    <w:rsid w:val="00FD4666"/>
    <w:rsid w:val="00FD471F"/>
    <w:rsid w:val="00FD4B04"/>
    <w:rsid w:val="00FD4B80"/>
    <w:rsid w:val="00FD4F92"/>
    <w:rsid w:val="00FD504E"/>
    <w:rsid w:val="00FD5264"/>
    <w:rsid w:val="00FD5377"/>
    <w:rsid w:val="00FD5A69"/>
    <w:rsid w:val="00FD6699"/>
    <w:rsid w:val="00FD66DE"/>
    <w:rsid w:val="00FD6944"/>
    <w:rsid w:val="00FD71F3"/>
    <w:rsid w:val="00FE03C1"/>
    <w:rsid w:val="00FE04C9"/>
    <w:rsid w:val="00FE05C6"/>
    <w:rsid w:val="00FE0E16"/>
    <w:rsid w:val="00FE0E82"/>
    <w:rsid w:val="00FE1404"/>
    <w:rsid w:val="00FE1461"/>
    <w:rsid w:val="00FE2238"/>
    <w:rsid w:val="00FE225B"/>
    <w:rsid w:val="00FE22BA"/>
    <w:rsid w:val="00FE23C2"/>
    <w:rsid w:val="00FE2457"/>
    <w:rsid w:val="00FE2694"/>
    <w:rsid w:val="00FE3423"/>
    <w:rsid w:val="00FE4B7D"/>
    <w:rsid w:val="00FE4E3F"/>
    <w:rsid w:val="00FE508B"/>
    <w:rsid w:val="00FE5671"/>
    <w:rsid w:val="00FE5A6D"/>
    <w:rsid w:val="00FE5B99"/>
    <w:rsid w:val="00FE6403"/>
    <w:rsid w:val="00FE645D"/>
    <w:rsid w:val="00FE6A53"/>
    <w:rsid w:val="00FE6B5A"/>
    <w:rsid w:val="00FE6B70"/>
    <w:rsid w:val="00FE6B9D"/>
    <w:rsid w:val="00FE6CF0"/>
    <w:rsid w:val="00FE6E59"/>
    <w:rsid w:val="00FE71E5"/>
    <w:rsid w:val="00FE7383"/>
    <w:rsid w:val="00FE77AD"/>
    <w:rsid w:val="00FE7969"/>
    <w:rsid w:val="00FE7F3A"/>
    <w:rsid w:val="00FF070B"/>
    <w:rsid w:val="00FF0902"/>
    <w:rsid w:val="00FF15AD"/>
    <w:rsid w:val="00FF1601"/>
    <w:rsid w:val="00FF18E6"/>
    <w:rsid w:val="00FF1AEC"/>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548"/>
    <w:rsid w:val="00FF5A5B"/>
    <w:rsid w:val="00FF5BB1"/>
    <w:rsid w:val="00FF621E"/>
    <w:rsid w:val="00FF6229"/>
    <w:rsid w:val="00FF665A"/>
    <w:rsid w:val="00FF66C8"/>
    <w:rsid w:val="00FF719F"/>
    <w:rsid w:val="00FF7568"/>
    <w:rsid w:val="00FF7E3B"/>
    <w:rsid w:val="00FF7FA8"/>
    <w:rsid w:val="01782E0E"/>
    <w:rsid w:val="01FFDF23"/>
    <w:rsid w:val="0277B8BC"/>
    <w:rsid w:val="033CEE28"/>
    <w:rsid w:val="038DB46A"/>
    <w:rsid w:val="04226C36"/>
    <w:rsid w:val="04502041"/>
    <w:rsid w:val="0482AC9E"/>
    <w:rsid w:val="05A92CBF"/>
    <w:rsid w:val="05ADCB0E"/>
    <w:rsid w:val="06B6B18A"/>
    <w:rsid w:val="071707FC"/>
    <w:rsid w:val="08271153"/>
    <w:rsid w:val="0867DC78"/>
    <w:rsid w:val="0881EAFA"/>
    <w:rsid w:val="0924D9C0"/>
    <w:rsid w:val="0A0B9CB7"/>
    <w:rsid w:val="0A187717"/>
    <w:rsid w:val="0C661A5E"/>
    <w:rsid w:val="0CCEF680"/>
    <w:rsid w:val="0E5BA41F"/>
    <w:rsid w:val="0F0F45ED"/>
    <w:rsid w:val="0F9BB117"/>
    <w:rsid w:val="0FE4D248"/>
    <w:rsid w:val="1055A447"/>
    <w:rsid w:val="10A272A8"/>
    <w:rsid w:val="10EAA324"/>
    <w:rsid w:val="123D7FA4"/>
    <w:rsid w:val="12421FFD"/>
    <w:rsid w:val="12A1CCA9"/>
    <w:rsid w:val="1332A8C3"/>
    <w:rsid w:val="1390B879"/>
    <w:rsid w:val="13E15994"/>
    <w:rsid w:val="1429CBA0"/>
    <w:rsid w:val="14DCFBDF"/>
    <w:rsid w:val="151944E8"/>
    <w:rsid w:val="151AC972"/>
    <w:rsid w:val="157BD23D"/>
    <w:rsid w:val="162D7509"/>
    <w:rsid w:val="170A1F80"/>
    <w:rsid w:val="18A8B7E6"/>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321F771"/>
    <w:rsid w:val="24BB5C3D"/>
    <w:rsid w:val="25781F50"/>
    <w:rsid w:val="25A72379"/>
    <w:rsid w:val="2636B1BD"/>
    <w:rsid w:val="281C48F7"/>
    <w:rsid w:val="2840A8DB"/>
    <w:rsid w:val="28DC58ED"/>
    <w:rsid w:val="296B1897"/>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5EA5E0"/>
    <w:rsid w:val="357ABE6D"/>
    <w:rsid w:val="35D28C3C"/>
    <w:rsid w:val="36418A01"/>
    <w:rsid w:val="36C2D8A6"/>
    <w:rsid w:val="36DAAFDA"/>
    <w:rsid w:val="37805A07"/>
    <w:rsid w:val="38442058"/>
    <w:rsid w:val="385ACA78"/>
    <w:rsid w:val="385EA907"/>
    <w:rsid w:val="38EA150B"/>
    <w:rsid w:val="391C2A68"/>
    <w:rsid w:val="39D338CD"/>
    <w:rsid w:val="3BD72E24"/>
    <w:rsid w:val="3D8192FC"/>
    <w:rsid w:val="3DD0D5A4"/>
    <w:rsid w:val="3EA8E460"/>
    <w:rsid w:val="3ECE2D6C"/>
    <w:rsid w:val="3FCCA323"/>
    <w:rsid w:val="3FD2AC8D"/>
    <w:rsid w:val="3FEFEB6D"/>
    <w:rsid w:val="40304721"/>
    <w:rsid w:val="4044F3EA"/>
    <w:rsid w:val="40529799"/>
    <w:rsid w:val="40854137"/>
    <w:rsid w:val="40A4B46D"/>
    <w:rsid w:val="424BDFE3"/>
    <w:rsid w:val="427B3A39"/>
    <w:rsid w:val="42A4F55E"/>
    <w:rsid w:val="435A041B"/>
    <w:rsid w:val="4389D088"/>
    <w:rsid w:val="43B6CFA1"/>
    <w:rsid w:val="444BD194"/>
    <w:rsid w:val="44AB5D77"/>
    <w:rsid w:val="44F9CA93"/>
    <w:rsid w:val="45C97264"/>
    <w:rsid w:val="45FA15F8"/>
    <w:rsid w:val="463078D3"/>
    <w:rsid w:val="46B2C955"/>
    <w:rsid w:val="46C94D07"/>
    <w:rsid w:val="48230E41"/>
    <w:rsid w:val="48BEA38B"/>
    <w:rsid w:val="49623202"/>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13FD0D"/>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AE5A1BC"/>
    <w:rsid w:val="5B556C3B"/>
    <w:rsid w:val="5B9168F3"/>
    <w:rsid w:val="5DCEDE8A"/>
    <w:rsid w:val="5E28652D"/>
    <w:rsid w:val="5E6F27C9"/>
    <w:rsid w:val="5ECBD0B2"/>
    <w:rsid w:val="5ECC689C"/>
    <w:rsid w:val="5EFE6B3B"/>
    <w:rsid w:val="5FB0F5E5"/>
    <w:rsid w:val="609A3B9C"/>
    <w:rsid w:val="60D0562E"/>
    <w:rsid w:val="61457A79"/>
    <w:rsid w:val="62D90BEA"/>
    <w:rsid w:val="6309CFB9"/>
    <w:rsid w:val="6315D9DD"/>
    <w:rsid w:val="648E1E3C"/>
    <w:rsid w:val="656DD0AF"/>
    <w:rsid w:val="65750367"/>
    <w:rsid w:val="66DBB6EA"/>
    <w:rsid w:val="6717B19D"/>
    <w:rsid w:val="67220E05"/>
    <w:rsid w:val="677EA8B7"/>
    <w:rsid w:val="6819F5D5"/>
    <w:rsid w:val="6862636A"/>
    <w:rsid w:val="698FAD62"/>
    <w:rsid w:val="69DF8DDF"/>
    <w:rsid w:val="6A21FA9A"/>
    <w:rsid w:val="6A95E2A4"/>
    <w:rsid w:val="6B6065BE"/>
    <w:rsid w:val="6B90344D"/>
    <w:rsid w:val="6CF6F1B7"/>
    <w:rsid w:val="6E571EE1"/>
    <w:rsid w:val="6FC8EF70"/>
    <w:rsid w:val="709C29BE"/>
    <w:rsid w:val="70F29544"/>
    <w:rsid w:val="710FCF91"/>
    <w:rsid w:val="714C5571"/>
    <w:rsid w:val="71BE99E0"/>
    <w:rsid w:val="71E7EA58"/>
    <w:rsid w:val="72186ED0"/>
    <w:rsid w:val="722392A7"/>
    <w:rsid w:val="72767FF4"/>
    <w:rsid w:val="73D49071"/>
    <w:rsid w:val="748F9611"/>
    <w:rsid w:val="74CEDD67"/>
    <w:rsid w:val="75043F75"/>
    <w:rsid w:val="752E69A6"/>
    <w:rsid w:val="7576903A"/>
    <w:rsid w:val="760303E3"/>
    <w:rsid w:val="760A0E66"/>
    <w:rsid w:val="76865F6B"/>
    <w:rsid w:val="76E4E004"/>
    <w:rsid w:val="7737D3F1"/>
    <w:rsid w:val="789DF074"/>
    <w:rsid w:val="794373E9"/>
    <w:rsid w:val="799E98D6"/>
    <w:rsid w:val="79B55BF6"/>
    <w:rsid w:val="79FA36DE"/>
    <w:rsid w:val="7A43BE8D"/>
    <w:rsid w:val="7A4F21AA"/>
    <w:rsid w:val="7AEB0434"/>
    <w:rsid w:val="7B31DC42"/>
    <w:rsid w:val="7BBE6BAE"/>
    <w:rsid w:val="7BDF8C89"/>
    <w:rsid w:val="7C5B2A1D"/>
    <w:rsid w:val="7C841A4F"/>
    <w:rsid w:val="7CC3287C"/>
    <w:rsid w:val="7EB85B4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5050E06"/>
  <w15:chartTrackingRefBased/>
  <w15:docId w15:val="{6382C8EC-4A0D-4CB2-BBBE-05360AA7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tabs>
        <w:tab w:val="clear" w:pos="720"/>
        <w:tab w:val="num" w:pos="1145"/>
      </w:tabs>
      <w:spacing w:before="120"/>
      <w:ind w:left="1145"/>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styleId="FollowedHyperlink">
    <w:name w:val="FollowedHyperlink"/>
    <w:basedOn w:val="DefaultParagraphFont"/>
    <w:rsid w:val="00D677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1745514">
      <w:bodyDiv w:val="1"/>
      <w:marLeft w:val="0"/>
      <w:marRight w:val="0"/>
      <w:marTop w:val="0"/>
      <w:marBottom w:val="0"/>
      <w:divBdr>
        <w:top w:val="none" w:sz="0" w:space="0" w:color="auto"/>
        <w:left w:val="none" w:sz="0" w:space="0" w:color="auto"/>
        <w:bottom w:val="none" w:sz="0" w:space="0" w:color="auto"/>
        <w:right w:val="none" w:sz="0" w:space="0" w:color="auto"/>
      </w:divBdr>
      <w:divsChild>
        <w:div w:id="1890221157">
          <w:marLeft w:val="1800"/>
          <w:marRight w:val="0"/>
          <w:marTop w:val="100"/>
          <w:marBottom w:val="0"/>
          <w:divBdr>
            <w:top w:val="none" w:sz="0" w:space="0" w:color="auto"/>
            <w:left w:val="none" w:sz="0" w:space="0" w:color="auto"/>
            <w:bottom w:val="none" w:sz="0" w:space="0" w:color="auto"/>
            <w:right w:val="none" w:sz="0" w:space="0" w:color="auto"/>
          </w:divBdr>
        </w:div>
        <w:div w:id="2119133769">
          <w:marLeft w:val="1800"/>
          <w:marRight w:val="0"/>
          <w:marTop w:val="100"/>
          <w:marBottom w:val="0"/>
          <w:divBdr>
            <w:top w:val="none" w:sz="0" w:space="0" w:color="auto"/>
            <w:left w:val="none" w:sz="0" w:space="0" w:color="auto"/>
            <w:bottom w:val="none" w:sz="0" w:space="0" w:color="auto"/>
            <w:right w:val="none" w:sz="0" w:space="0" w:color="auto"/>
          </w:divBdr>
        </w:div>
      </w:divsChild>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38285014">
      <w:bodyDiv w:val="1"/>
      <w:marLeft w:val="0"/>
      <w:marRight w:val="0"/>
      <w:marTop w:val="0"/>
      <w:marBottom w:val="0"/>
      <w:divBdr>
        <w:top w:val="none" w:sz="0" w:space="0" w:color="auto"/>
        <w:left w:val="none" w:sz="0" w:space="0" w:color="auto"/>
        <w:bottom w:val="none" w:sz="0" w:space="0" w:color="auto"/>
        <w:right w:val="none" w:sz="0" w:space="0" w:color="auto"/>
      </w:divBdr>
      <w:divsChild>
        <w:div w:id="2091468060">
          <w:marLeft w:val="3240"/>
          <w:marRight w:val="0"/>
          <w:marTop w:val="100"/>
          <w:marBottom w:val="0"/>
          <w:divBdr>
            <w:top w:val="none" w:sz="0" w:space="0" w:color="auto"/>
            <w:left w:val="none" w:sz="0" w:space="0" w:color="auto"/>
            <w:bottom w:val="none" w:sz="0" w:space="0" w:color="auto"/>
            <w:right w:val="none" w:sz="0" w:space="0" w:color="auto"/>
          </w:divBdr>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494830287">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664738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4383908">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yperlink" Target="https://www.skyworksinc.com/-/media/SkyWorks/Documents/Products/201-300/Surface_Mount_Schottky_Diodes_200041AG.pdf"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yperlink" Target="https://www.analog.com/media/en/technical-documentation/data-sheets/ADL6010.pdf" TargetMode="External"/><Relationship Id="rId33"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3.vsdx"/><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image" Target="media/image8.png"/><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hyperlink" Target="https://www.analog.com/en/technical-articles/integrated-diode-based-rf-detectors.html" TargetMode="External"/><Relationship Id="rId30" Type="http://schemas.openxmlformats.org/officeDocument/2006/relationships/image" Target="media/image10.png"/><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496</TotalTime>
  <Pages>13</Pages>
  <Words>4925</Words>
  <Characters>26825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31687</CharactersWithSpaces>
  <SharedDoc>false</SharedDoc>
  <HLinks>
    <vt:vector size="30" baseType="variant">
      <vt:variant>
        <vt:i4>1245204</vt:i4>
      </vt:variant>
      <vt:variant>
        <vt:i4>177</vt:i4>
      </vt:variant>
      <vt:variant>
        <vt:i4>0</vt:i4>
      </vt:variant>
      <vt:variant>
        <vt:i4>5</vt:i4>
      </vt:variant>
      <vt:variant>
        <vt:lpwstr>https://www.analog.com/en/technical-articles/integrated-diode-based-rf-detectors.html</vt:lpwstr>
      </vt:variant>
      <vt:variant>
        <vt:lpwstr/>
      </vt:variant>
      <vt:variant>
        <vt:i4>65629</vt:i4>
      </vt:variant>
      <vt:variant>
        <vt:i4>174</vt:i4>
      </vt:variant>
      <vt:variant>
        <vt:i4>0</vt:i4>
      </vt:variant>
      <vt:variant>
        <vt:i4>5</vt:i4>
      </vt:variant>
      <vt:variant>
        <vt:lpwstr>https://www.skyworksinc.com/-/media/SkyWorks/Documents/Products/201-300/Surface_Mount_Schottky_Diodes_200041AG.pdf</vt:lpwstr>
      </vt:variant>
      <vt:variant>
        <vt:lpwstr/>
      </vt:variant>
      <vt:variant>
        <vt:i4>7471142</vt:i4>
      </vt:variant>
      <vt:variant>
        <vt:i4>171</vt:i4>
      </vt:variant>
      <vt:variant>
        <vt:i4>0</vt:i4>
      </vt:variant>
      <vt:variant>
        <vt:i4>5</vt:i4>
      </vt:variant>
      <vt:variant>
        <vt:lpwstr>https://www.analog.com/media/en/technical-documentation/data-sheets/ADL6010.pdf</vt:lpwstr>
      </vt:variant>
      <vt:variant>
        <vt:lpwstr/>
      </vt:variant>
      <vt:variant>
        <vt:i4>3801118</vt:i4>
      </vt:variant>
      <vt:variant>
        <vt:i4>3</vt:i4>
      </vt:variant>
      <vt:variant>
        <vt:i4>0</vt:i4>
      </vt:variant>
      <vt:variant>
        <vt:i4>5</vt:i4>
      </vt:variant>
      <vt:variant>
        <vt:lpwstr>mailto:giuseppe.a.moschetti@ericsson.com</vt:lpwstr>
      </vt:variant>
      <vt:variant>
        <vt:lpwstr/>
      </vt:variant>
      <vt:variant>
        <vt:i4>1900645</vt:i4>
      </vt:variant>
      <vt:variant>
        <vt:i4>0</vt:i4>
      </vt:variant>
      <vt:variant>
        <vt:i4>0</vt:i4>
      </vt:variant>
      <vt:variant>
        <vt:i4>5</vt:i4>
      </vt:variant>
      <vt:variant>
        <vt:lpwstr>mailto:mohammad.mozaffari@ericsson.com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282</cp:revision>
  <cp:lastPrinted>2021-10-12T19:12:00Z</cp:lastPrinted>
  <dcterms:created xsi:type="dcterms:W3CDTF">2023-04-11T08:10:00Z</dcterms:created>
  <dcterms:modified xsi:type="dcterms:W3CDTF">2023-05-15T14:35:00Z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